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1" w:rsidRDefault="004963E1" w:rsidP="00BB5748">
      <w:pPr>
        <w:jc w:val="center"/>
        <w:rPr>
          <w:b/>
          <w:bCs/>
          <w:lang w:val="en-US"/>
        </w:rPr>
      </w:pPr>
    </w:p>
    <w:p w:rsidR="004963E1" w:rsidRDefault="004963E1" w:rsidP="00BB5748">
      <w:pPr>
        <w:jc w:val="center"/>
        <w:rPr>
          <w:b/>
          <w:bCs/>
          <w:lang w:val="en-US"/>
        </w:rPr>
      </w:pPr>
      <w:r w:rsidRPr="004963E1">
        <w:rPr>
          <w:b/>
          <w:bCs/>
          <w:lang w:val="en-US"/>
        </w:rPr>
        <w:t xml:space="preserve">Information </w:t>
      </w:r>
      <w:r>
        <w:rPr>
          <w:b/>
          <w:bCs/>
          <w:lang w:val="en-US"/>
        </w:rPr>
        <w:t>about the</w:t>
      </w:r>
      <w:r w:rsidRPr="004963E1">
        <w:rPr>
          <w:b/>
          <w:bCs/>
          <w:lang w:val="en-US"/>
        </w:rPr>
        <w:t xml:space="preserve"> imp</w:t>
      </w:r>
      <w:r>
        <w:rPr>
          <w:b/>
          <w:bCs/>
          <w:lang w:val="en-US"/>
        </w:rPr>
        <w:t>lementation to 30/06/2016, the P</w:t>
      </w:r>
      <w:r w:rsidRPr="004963E1">
        <w:rPr>
          <w:b/>
          <w:bCs/>
          <w:lang w:val="en-US"/>
        </w:rPr>
        <w:t>roject, funded under the Programme BG 07 "Initiatives for Public Health":</w:t>
      </w:r>
    </w:p>
    <w:p w:rsidR="00BB5748" w:rsidRPr="004963E1" w:rsidRDefault="00BB5748" w:rsidP="0001168F">
      <w:pPr>
        <w:rPr>
          <w:b/>
          <w:bCs/>
          <w:sz w:val="20"/>
          <w:szCs w:val="20"/>
          <w:lang w:val="en-US"/>
        </w:rPr>
      </w:pPr>
    </w:p>
    <w:p w:rsidR="0001168F" w:rsidRPr="00AE0242" w:rsidRDefault="0001168F" w:rsidP="0001168F">
      <w:pPr>
        <w:jc w:val="center"/>
        <w:rPr>
          <w:b/>
          <w:bCs/>
          <w:sz w:val="8"/>
          <w:szCs w:val="8"/>
          <w:lang w:val="bg-BG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480"/>
      </w:tblGrid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733276" w:rsidP="00C34227">
            <w:pPr>
              <w:rPr>
                <w:b/>
                <w:lang w:val="bg-BG"/>
              </w:rPr>
            </w:pPr>
            <w:r w:rsidRPr="00055814">
              <w:rPr>
                <w:b/>
                <w:lang w:val="bg-BG"/>
              </w:rPr>
              <w:t>Project number and</w:t>
            </w:r>
            <w:r>
              <w:rPr>
                <w:b/>
                <w:lang w:val="en-US"/>
              </w:rPr>
              <w:t xml:space="preserve"> project</w:t>
            </w:r>
            <w:r w:rsidRPr="00055814">
              <w:rPr>
                <w:b/>
                <w:lang w:val="bg-BG"/>
              </w:rPr>
              <w:t xml:space="preserve"> name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4963E1" w:rsidRDefault="00733276" w:rsidP="004963E1">
            <w:pPr>
              <w:jc w:val="both"/>
              <w:rPr>
                <w:b/>
              </w:rPr>
            </w:pPr>
            <w:r w:rsidRPr="00611095">
              <w:rPr>
                <w:b/>
                <w:sz w:val="22"/>
                <w:szCs w:val="22"/>
              </w:rPr>
              <w:t>“Improving the quality of the healing process for patients of the State Psychiatric Hospital - Byala through renovation of the material and technical facilities” – Program BG07 “Public Health Initiatives”, under Measure 1 “Improving the system for mental health of Bulgarian citizens”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4963E1" w:rsidP="00C34227">
            <w:pPr>
              <w:rPr>
                <w:b/>
                <w:lang w:val="bg-BG"/>
              </w:rPr>
            </w:pPr>
            <w:r w:rsidRPr="004963E1">
              <w:rPr>
                <w:b/>
                <w:lang w:val="bg-BG"/>
              </w:rPr>
              <w:t>Beneficiary:</w:t>
            </w:r>
          </w:p>
        </w:tc>
        <w:tc>
          <w:tcPr>
            <w:tcW w:w="6480" w:type="dxa"/>
            <w:shd w:val="clear" w:color="auto" w:fill="auto"/>
          </w:tcPr>
          <w:p w:rsidR="0001168F" w:rsidRPr="004963E1" w:rsidRDefault="004963E1" w:rsidP="004963E1">
            <w:pPr>
              <w:rPr>
                <w:b/>
                <w:lang w:val="en-US"/>
              </w:rPr>
            </w:pPr>
            <w:r w:rsidRPr="004963E1">
              <w:rPr>
                <w:b/>
                <w:lang w:val="bg-BG"/>
              </w:rPr>
              <w:t>STATE PSYCHIATRIC HOSPITAL-</w:t>
            </w:r>
            <w:r>
              <w:rPr>
                <w:b/>
                <w:lang w:val="en-US"/>
              </w:rPr>
              <w:t>Byala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733276" w:rsidP="004963E1">
            <w:pPr>
              <w:rPr>
                <w:b/>
                <w:lang w:val="bg-BG"/>
              </w:rPr>
            </w:pPr>
            <w:r w:rsidRPr="00281DC5">
              <w:rPr>
                <w:b/>
                <w:lang w:val="bg-BG"/>
              </w:rPr>
              <w:t>Implementation period of the project: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733276" w:rsidP="0073327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November </w:t>
            </w:r>
            <w:r>
              <w:rPr>
                <w:b/>
                <w:lang w:val="bg-BG"/>
              </w:rPr>
              <w:t>11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2015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bg-BG"/>
              </w:rPr>
              <w:t>–</w:t>
            </w:r>
            <w:r>
              <w:rPr>
                <w:b/>
                <w:lang w:val="en-US"/>
              </w:rPr>
              <w:t xml:space="preserve"> August </w:t>
            </w:r>
            <w:r w:rsidR="00064E47">
              <w:rPr>
                <w:b/>
                <w:lang w:val="bg-BG"/>
              </w:rPr>
              <w:t>3</w:t>
            </w:r>
            <w:r w:rsidR="00ED176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, </w:t>
            </w:r>
            <w:r w:rsidR="00064E47">
              <w:rPr>
                <w:b/>
                <w:lang w:val="bg-BG"/>
              </w:rPr>
              <w:t>2016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733276" w:rsidP="00C34227">
            <w:pPr>
              <w:rPr>
                <w:b/>
                <w:bCs/>
                <w:lang w:val="bg-BG"/>
              </w:rPr>
            </w:pPr>
            <w:r w:rsidRPr="004632CF">
              <w:rPr>
                <w:b/>
                <w:bCs/>
                <w:lang w:val="bg-BG"/>
              </w:rPr>
              <w:t>Contracted Amount (in euro):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64E47" w:rsidP="00064E4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170</w:t>
            </w:r>
            <w:r w:rsidR="00640FE9">
              <w:rPr>
                <w:b/>
                <w:lang w:val="en-US"/>
              </w:rPr>
              <w:t xml:space="preserve"> </w:t>
            </w:r>
            <w:r>
              <w:rPr>
                <w:b/>
                <w:lang w:val="bg-BG"/>
              </w:rPr>
              <w:t>000,00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733276" w:rsidP="00C34227">
            <w:pPr>
              <w:rPr>
                <w:b/>
                <w:bCs/>
                <w:lang w:val="bg-BG"/>
              </w:rPr>
            </w:pPr>
            <w:r w:rsidRPr="00CE2A49">
              <w:rPr>
                <w:b/>
                <w:bCs/>
                <w:lang w:val="bg-BG"/>
              </w:rPr>
              <w:t>Actually paid funds</w:t>
            </w:r>
            <w:r>
              <w:rPr>
                <w:b/>
                <w:bCs/>
                <w:lang w:val="en-US"/>
              </w:rPr>
              <w:t xml:space="preserve"> (c</w:t>
            </w:r>
            <w:r w:rsidRPr="00CE2A49">
              <w:rPr>
                <w:b/>
                <w:bCs/>
                <w:lang w:val="en-US"/>
              </w:rPr>
              <w:t>umulative in euro):</w:t>
            </w:r>
          </w:p>
        </w:tc>
        <w:tc>
          <w:tcPr>
            <w:tcW w:w="6480" w:type="dxa"/>
            <w:shd w:val="clear" w:color="auto" w:fill="auto"/>
          </w:tcPr>
          <w:p w:rsidR="0001168F" w:rsidRPr="00AB360A" w:rsidRDefault="00AB360A" w:rsidP="009F5026">
            <w:pPr>
              <w:rPr>
                <w:b/>
                <w:i/>
                <w:color w:val="000000" w:themeColor="text1"/>
                <w:lang w:val="en-US"/>
              </w:rPr>
            </w:pPr>
            <w:r w:rsidRPr="00AB360A">
              <w:rPr>
                <w:b/>
                <w:i/>
                <w:color w:val="000000" w:themeColor="text1"/>
                <w:lang w:val="en-US"/>
              </w:rPr>
              <w:t>31</w:t>
            </w:r>
            <w:r w:rsidR="00640FE9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Pr="00AB360A">
              <w:rPr>
                <w:b/>
                <w:i/>
                <w:color w:val="000000" w:themeColor="text1"/>
                <w:lang w:val="en-US"/>
              </w:rPr>
              <w:t>478.22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733276" w:rsidP="00C34227">
            <w:pPr>
              <w:rPr>
                <w:b/>
                <w:bCs/>
                <w:lang w:val="bg-BG"/>
              </w:rPr>
            </w:pPr>
            <w:r w:rsidRPr="00CE2A49">
              <w:rPr>
                <w:b/>
                <w:bCs/>
                <w:lang w:val="bg-BG"/>
              </w:rPr>
              <w:t>Changes to the contract during the reporting period (</w:t>
            </w:r>
            <w:r>
              <w:rPr>
                <w:b/>
                <w:bCs/>
                <w:lang w:val="en-US"/>
              </w:rPr>
              <w:t>type</w:t>
            </w:r>
            <w:r w:rsidRPr="00CE2A49">
              <w:rPr>
                <w:b/>
                <w:bCs/>
                <w:lang w:val="bg-BG"/>
              </w:rPr>
              <w:t xml:space="preserve"> of change</w:t>
            </w:r>
            <w:r>
              <w:rPr>
                <w:b/>
                <w:bCs/>
                <w:lang w:val="en-US"/>
              </w:rPr>
              <w:t>s</w:t>
            </w:r>
            <w:r w:rsidRPr="00CE2A49">
              <w:rPr>
                <w:b/>
                <w:bCs/>
                <w:lang w:val="bg-BG"/>
              </w:rPr>
              <w:t xml:space="preserve"> and reasons</w:t>
            </w:r>
            <w:r>
              <w:rPr>
                <w:b/>
                <w:bCs/>
                <w:lang w:val="en-US"/>
              </w:rPr>
              <w:t xml:space="preserve"> </w:t>
            </w:r>
            <w:r w:rsidRPr="00CE2A49">
              <w:rPr>
                <w:b/>
                <w:bCs/>
                <w:lang w:val="en-US"/>
              </w:rPr>
              <w:t xml:space="preserve">for </w:t>
            </w:r>
            <w:r>
              <w:rPr>
                <w:b/>
                <w:bCs/>
                <w:lang w:val="en-US"/>
              </w:rPr>
              <w:t xml:space="preserve">the </w:t>
            </w:r>
            <w:r w:rsidRPr="00CE2A49">
              <w:rPr>
                <w:b/>
                <w:bCs/>
                <w:lang w:val="en-US"/>
              </w:rPr>
              <w:t>change</w:t>
            </w:r>
            <w:r>
              <w:rPr>
                <w:b/>
                <w:bCs/>
                <w:lang w:val="en-US"/>
              </w:rPr>
              <w:t>s</w:t>
            </w:r>
            <w:r w:rsidRPr="00CE2A49">
              <w:rPr>
                <w:b/>
                <w:bCs/>
                <w:lang w:val="bg-BG"/>
              </w:rPr>
              <w:t>):</w:t>
            </w:r>
          </w:p>
        </w:tc>
        <w:tc>
          <w:tcPr>
            <w:tcW w:w="6480" w:type="dxa"/>
            <w:shd w:val="clear" w:color="auto" w:fill="auto"/>
          </w:tcPr>
          <w:p w:rsidR="0019666E" w:rsidRPr="00CC7AA6" w:rsidRDefault="00733276" w:rsidP="006B6F00">
            <w:pPr>
              <w:rPr>
                <w:i/>
                <w:lang w:val="en-US"/>
              </w:rPr>
            </w:pPr>
            <w:r w:rsidRPr="00733276">
              <w:rPr>
                <w:i/>
                <w:lang w:val="en-US"/>
              </w:rPr>
              <w:t xml:space="preserve">Under an additional </w:t>
            </w:r>
            <w:r>
              <w:rPr>
                <w:i/>
                <w:lang w:val="en-US"/>
              </w:rPr>
              <w:t>agreement RD-13-11 / 13.01.2016</w:t>
            </w:r>
            <w:r w:rsidRPr="00733276">
              <w:rPr>
                <w:i/>
                <w:lang w:val="en-US"/>
              </w:rPr>
              <w:t xml:space="preserve">, To Contract RD-13-135 / 14.09.2015, </w:t>
            </w:r>
            <w:r w:rsidR="00640FE9">
              <w:rPr>
                <w:i/>
                <w:lang w:val="en-US"/>
              </w:rPr>
              <w:t xml:space="preserve">the term of the contract was </w:t>
            </w:r>
            <w:r w:rsidRPr="00733276">
              <w:rPr>
                <w:i/>
                <w:lang w:val="en-US"/>
              </w:rPr>
              <w:t xml:space="preserve">extended </w:t>
            </w:r>
            <w:r w:rsidR="00640FE9">
              <w:rPr>
                <w:i/>
                <w:lang w:val="en-US"/>
              </w:rPr>
              <w:t>with</w:t>
            </w:r>
            <w:r w:rsidRPr="00733276">
              <w:rPr>
                <w:i/>
                <w:lang w:val="en-US"/>
              </w:rPr>
              <w:t xml:space="preserve"> another two months</w:t>
            </w:r>
            <w:r w:rsidR="00640FE9">
              <w:rPr>
                <w:i/>
                <w:lang w:val="en-US"/>
              </w:rPr>
              <w:t xml:space="preserve"> </w:t>
            </w:r>
            <w:r w:rsidRPr="00733276">
              <w:rPr>
                <w:i/>
                <w:lang w:val="en-US"/>
              </w:rPr>
              <w:t>-</w:t>
            </w:r>
            <w:r w:rsidR="00640FE9">
              <w:rPr>
                <w:i/>
                <w:lang w:val="en-US"/>
              </w:rPr>
              <w:t xml:space="preserve"> </w:t>
            </w:r>
            <w:r w:rsidRPr="00733276">
              <w:rPr>
                <w:i/>
                <w:lang w:val="en-US"/>
              </w:rPr>
              <w:t>until 08.31.2016.</w:t>
            </w:r>
            <w:r w:rsidR="00CC7AA6">
              <w:rPr>
                <w:i/>
                <w:lang w:val="en-US"/>
              </w:rPr>
              <w:t xml:space="preserve"> </w:t>
            </w:r>
            <w:r w:rsidR="00CC7AA6" w:rsidRPr="00CC7AA6">
              <w:rPr>
                <w:i/>
                <w:lang w:val="bg-BG"/>
              </w:rPr>
              <w:t>The motive for the extension is delayed procurement supply of medical equipment for the needs of SPH-Biyala.</w:t>
            </w:r>
            <w:r w:rsidR="00CC7AA6">
              <w:t xml:space="preserve"> </w:t>
            </w:r>
            <w:r w:rsidR="00CC7AA6" w:rsidRPr="00CC7AA6">
              <w:rPr>
                <w:i/>
                <w:lang w:val="bg-BG"/>
              </w:rPr>
              <w:t>Afte</w:t>
            </w:r>
            <w:r w:rsidR="00CC7AA6">
              <w:rPr>
                <w:i/>
                <w:lang w:val="bg-BG"/>
              </w:rPr>
              <w:t>r an open procedure</w:t>
            </w:r>
            <w:r w:rsidR="006B6F00">
              <w:rPr>
                <w:i/>
                <w:lang w:val="en-US"/>
              </w:rPr>
              <w:t>,</w:t>
            </w:r>
            <w:r w:rsidR="00CC7AA6">
              <w:rPr>
                <w:i/>
                <w:lang w:val="bg-BG"/>
              </w:rPr>
              <w:t xml:space="preserve"> under the P</w:t>
            </w:r>
            <w:r w:rsidR="00CC7AA6">
              <w:rPr>
                <w:i/>
                <w:lang w:val="en-US"/>
              </w:rPr>
              <w:t>PL</w:t>
            </w:r>
            <w:r w:rsidR="006B6F00">
              <w:rPr>
                <w:i/>
                <w:lang w:val="en-US"/>
              </w:rPr>
              <w:t>,</w:t>
            </w:r>
            <w:r w:rsidR="00CC7AA6" w:rsidRPr="00CC7AA6">
              <w:rPr>
                <w:i/>
                <w:lang w:val="bg-BG"/>
              </w:rPr>
              <w:t xml:space="preserve"> was signed Contract №10 /17.06.2016 - "Supply of medical equipment </w:t>
            </w:r>
            <w:r w:rsidR="006B6F00">
              <w:rPr>
                <w:i/>
                <w:lang w:val="bg-BG"/>
              </w:rPr>
              <w:t>for the needs of SPH-Biyal</w:t>
            </w:r>
            <w:r w:rsidR="006B6F00">
              <w:rPr>
                <w:i/>
                <w:lang w:val="en-US"/>
              </w:rPr>
              <w:t>a</w:t>
            </w:r>
            <w:r w:rsidR="00CC7AA6" w:rsidRPr="00CC7AA6">
              <w:rPr>
                <w:i/>
                <w:lang w:val="bg-BG"/>
              </w:rPr>
              <w:t>"</w:t>
            </w:r>
            <w:r w:rsidR="006B6F00">
              <w:rPr>
                <w:i/>
                <w:lang w:val="en-US"/>
              </w:rPr>
              <w:t>.</w:t>
            </w:r>
            <w:r w:rsidR="00CC7AA6">
              <w:rPr>
                <w:i/>
                <w:lang w:val="en-US"/>
              </w:rPr>
              <w:t xml:space="preserve"> </w:t>
            </w:r>
            <w:r w:rsidR="00CC7AA6" w:rsidRPr="00CC7AA6">
              <w:rPr>
                <w:i/>
                <w:lang w:val="bg-BG"/>
              </w:rPr>
              <w:t>The implementation period is 38 days, which determines the duration of the extension project implementation by two months.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733276" w:rsidRPr="00BD3EA0" w:rsidRDefault="00733276" w:rsidP="00733276">
            <w:pPr>
              <w:rPr>
                <w:b/>
                <w:lang w:val="en-US"/>
              </w:rPr>
            </w:pPr>
            <w:r w:rsidRPr="00BD3EA0">
              <w:rPr>
                <w:b/>
                <w:lang w:val="en-US"/>
              </w:rPr>
              <w:t>Current implementation of activities under the contract</w:t>
            </w:r>
            <w:r>
              <w:rPr>
                <w:b/>
                <w:lang w:val="en-US"/>
              </w:rPr>
              <w:t>,</w:t>
            </w:r>
            <w:r w:rsidRPr="00BD3EA0">
              <w:rPr>
                <w:b/>
                <w:lang w:val="en-US"/>
              </w:rPr>
              <w:t xml:space="preserve"> during the reporting period (please describe procurement activities and indicate their status):</w:t>
            </w:r>
          </w:p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  <w:tc>
          <w:tcPr>
            <w:tcW w:w="6480" w:type="dxa"/>
            <w:shd w:val="clear" w:color="auto" w:fill="auto"/>
          </w:tcPr>
          <w:p w:rsidR="006A57CE" w:rsidRPr="006A57CE" w:rsidRDefault="006A57CE" w:rsidP="008C44E6">
            <w:pPr>
              <w:pStyle w:val="a4"/>
              <w:numPr>
                <w:ilvl w:val="0"/>
                <w:numId w:val="3"/>
              </w:numPr>
              <w:jc w:val="both"/>
              <w:rPr>
                <w:lang w:val="bg-BG"/>
              </w:rPr>
            </w:pPr>
            <w:r w:rsidRPr="006A57CE">
              <w:rPr>
                <w:b/>
                <w:sz w:val="22"/>
                <w:szCs w:val="22"/>
              </w:rPr>
              <w:t>Current status of procurement procedures:</w:t>
            </w:r>
          </w:p>
          <w:p w:rsidR="00FA32C5" w:rsidRDefault="00804822" w:rsidP="00FA32C5">
            <w:pPr>
              <w:jc w:val="both"/>
            </w:pPr>
            <w:r w:rsidRPr="00804822">
              <w:rPr>
                <w:b/>
                <w:sz w:val="22"/>
                <w:szCs w:val="22"/>
                <w:lang w:val="en-US"/>
              </w:rPr>
              <w:t>Public call under Chapter Eight "a" PPL</w:t>
            </w:r>
            <w:r w:rsidR="00AC2B4F" w:rsidRPr="008C44E6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="00AC2B4F" w:rsidRPr="008C44E6">
              <w:rPr>
                <w:color w:val="000000"/>
                <w:sz w:val="22"/>
                <w:szCs w:val="22"/>
              </w:rPr>
              <w:t xml:space="preserve"> </w:t>
            </w:r>
            <w:r w:rsidR="00FA32C5" w:rsidRPr="00611095">
              <w:rPr>
                <w:sz w:val="22"/>
                <w:szCs w:val="22"/>
              </w:rPr>
              <w:t>Subject of the contract: Execution of construction works for the internal renovation of the 1</w:t>
            </w:r>
            <w:r w:rsidR="00FA32C5" w:rsidRPr="00611095">
              <w:rPr>
                <w:sz w:val="22"/>
                <w:szCs w:val="22"/>
                <w:vertAlign w:val="superscript"/>
              </w:rPr>
              <w:t>st</w:t>
            </w:r>
            <w:r w:rsidR="00FA32C5" w:rsidRPr="00611095">
              <w:rPr>
                <w:sz w:val="22"/>
                <w:szCs w:val="22"/>
              </w:rPr>
              <w:t xml:space="preserve"> Females’ ward, bl. 1, left wing and the 1</w:t>
            </w:r>
            <w:r w:rsidR="00FA32C5" w:rsidRPr="00611095">
              <w:rPr>
                <w:sz w:val="22"/>
                <w:szCs w:val="22"/>
                <w:vertAlign w:val="superscript"/>
              </w:rPr>
              <w:t>st</w:t>
            </w:r>
            <w:r w:rsidR="00FA32C5" w:rsidRPr="00611095">
              <w:rPr>
                <w:sz w:val="22"/>
                <w:szCs w:val="22"/>
              </w:rPr>
              <w:t xml:space="preserve"> Males’ ward, bl. 1, right wing on the territory of the “State Psychiatric Hospital” in the town of Byala, Ruse district, 3, Dryanovo str. </w:t>
            </w:r>
            <w:bookmarkStart w:id="0" w:name="OLE_LINK9"/>
            <w:bookmarkStart w:id="1" w:name="OLE_LINK10"/>
            <w:r w:rsidR="00FA32C5" w:rsidRPr="00611095">
              <w:rPr>
                <w:sz w:val="22"/>
                <w:szCs w:val="22"/>
              </w:rPr>
              <w:t xml:space="preserve">The estimated value of the contract is 177,103.48 BGN /90,551.57 EUR/, VAT included. </w:t>
            </w:r>
            <w:bookmarkStart w:id="2" w:name="OLE_LINK11"/>
            <w:bookmarkStart w:id="3" w:name="OLE_LINK12"/>
            <w:bookmarkEnd w:id="0"/>
            <w:bookmarkEnd w:id="1"/>
            <w:r w:rsidR="00FA32C5" w:rsidRPr="00611095">
              <w:rPr>
                <w:sz w:val="22"/>
                <w:szCs w:val="22"/>
              </w:rPr>
              <w:t>For preliminary control, the documentation was sent on 19.01.2016 to PU and PD.</w:t>
            </w:r>
            <w:r w:rsidR="00FA32C5">
              <w:rPr>
                <w:sz w:val="22"/>
                <w:szCs w:val="22"/>
              </w:rPr>
              <w:t xml:space="preserve"> </w:t>
            </w:r>
            <w:r w:rsidR="00FA32C5" w:rsidRPr="009F5005">
              <w:rPr>
                <w:sz w:val="22"/>
                <w:szCs w:val="22"/>
              </w:rPr>
              <w:t>On February 1</w:t>
            </w:r>
            <w:r w:rsidR="00FA32C5" w:rsidRPr="00BA19CE">
              <w:rPr>
                <w:sz w:val="22"/>
                <w:szCs w:val="22"/>
                <w:vertAlign w:val="superscript"/>
              </w:rPr>
              <w:t>st</w:t>
            </w:r>
            <w:r w:rsidR="00BA19CE">
              <w:rPr>
                <w:sz w:val="22"/>
                <w:szCs w:val="22"/>
              </w:rPr>
              <w:t>,</w:t>
            </w:r>
            <w:r w:rsidR="00FA32C5" w:rsidRPr="009F5005">
              <w:rPr>
                <w:sz w:val="22"/>
                <w:szCs w:val="22"/>
              </w:rPr>
              <w:t xml:space="preserve"> 2016 the procedure started with publication of the public invitation in the PPA buyer profile </w:t>
            </w:r>
            <w:hyperlink r:id="rId8" w:history="1">
              <w:r w:rsidR="00FA32C5" w:rsidRPr="00602FD0">
                <w:rPr>
                  <w:rStyle w:val="a3"/>
                  <w:sz w:val="22"/>
                  <w:szCs w:val="22"/>
                </w:rPr>
                <w:t>http://www.dpb-byala.org</w:t>
              </w:r>
            </w:hyperlink>
            <w:r w:rsidR="00FA32C5">
              <w:rPr>
                <w:sz w:val="22"/>
                <w:szCs w:val="22"/>
              </w:rPr>
              <w:t xml:space="preserve"> </w:t>
            </w:r>
            <w:r w:rsidR="00FA32C5" w:rsidRPr="009F5005">
              <w:rPr>
                <w:sz w:val="22"/>
                <w:szCs w:val="22"/>
              </w:rPr>
              <w:t xml:space="preserve">and </w:t>
            </w:r>
            <w:r w:rsidR="00BA19CE">
              <w:rPr>
                <w:sz w:val="22"/>
                <w:szCs w:val="22"/>
              </w:rPr>
              <w:t xml:space="preserve">was also </w:t>
            </w:r>
            <w:r w:rsidR="00FA32C5" w:rsidRPr="009F5005">
              <w:rPr>
                <w:sz w:val="22"/>
                <w:szCs w:val="22"/>
              </w:rPr>
              <w:t xml:space="preserve">published on the website of the program: </w:t>
            </w:r>
            <w:hyperlink r:id="rId9" w:history="1">
              <w:r w:rsidR="00FA32C5" w:rsidRPr="007230ED">
                <w:rPr>
                  <w:rStyle w:val="a3"/>
                  <w:sz w:val="22"/>
                  <w:szCs w:val="22"/>
                </w:rPr>
                <w:t>http://www.bg07eeagrants.bg/bg/</w:t>
              </w:r>
            </w:hyperlink>
            <w:r w:rsidR="00FA32C5">
              <w:rPr>
                <w:sz w:val="22"/>
                <w:szCs w:val="22"/>
              </w:rPr>
              <w:t xml:space="preserve"> </w:t>
            </w:r>
            <w:r w:rsidR="00FA32C5" w:rsidRPr="009F5005">
              <w:rPr>
                <w:sz w:val="22"/>
                <w:szCs w:val="22"/>
              </w:rPr>
              <w:t>CI.</w:t>
            </w:r>
            <w:r w:rsidR="00FA32C5">
              <w:rPr>
                <w:sz w:val="22"/>
                <w:szCs w:val="22"/>
              </w:rPr>
              <w:t xml:space="preserve"> </w:t>
            </w:r>
            <w:r w:rsidR="00FA32C5" w:rsidRPr="009F5005">
              <w:rPr>
                <w:sz w:val="22"/>
                <w:szCs w:val="22"/>
              </w:rPr>
              <w:t>On 15 February 2016 under Decree №107 / 15.02.2016, the Commission considered and evaluated the proposals of the participants and c</w:t>
            </w:r>
            <w:r w:rsidR="00FA32C5">
              <w:rPr>
                <w:sz w:val="22"/>
                <w:szCs w:val="22"/>
              </w:rPr>
              <w:t>a</w:t>
            </w:r>
            <w:r w:rsidR="00FA32C5" w:rsidRPr="009F5005">
              <w:rPr>
                <w:sz w:val="22"/>
                <w:szCs w:val="22"/>
              </w:rPr>
              <w:t xml:space="preserve">me up with a protocol for approval by the </w:t>
            </w:r>
            <w:r w:rsidR="00FA32C5" w:rsidRPr="00F7306F">
              <w:rPr>
                <w:lang w:val="bg-BG"/>
              </w:rPr>
              <w:t>Contracting Authority</w:t>
            </w:r>
            <w:r w:rsidR="00FA32C5" w:rsidRPr="009F5005">
              <w:rPr>
                <w:sz w:val="22"/>
                <w:szCs w:val="22"/>
              </w:rPr>
              <w:t>. The Commission completed its work on March 10</w:t>
            </w:r>
            <w:r w:rsidR="00FA32C5">
              <w:rPr>
                <w:sz w:val="22"/>
                <w:szCs w:val="22"/>
              </w:rPr>
              <w:t xml:space="preserve">, </w:t>
            </w:r>
            <w:r w:rsidR="00FA32C5" w:rsidRPr="009F5005">
              <w:rPr>
                <w:sz w:val="22"/>
                <w:szCs w:val="22"/>
              </w:rPr>
              <w:t>2015.</w:t>
            </w:r>
            <w:r w:rsidR="00FA32C5">
              <w:rPr>
                <w:sz w:val="22"/>
                <w:szCs w:val="22"/>
              </w:rPr>
              <w:t xml:space="preserve"> </w:t>
            </w:r>
            <w:r w:rsidR="00FA32C5" w:rsidRPr="009F5005">
              <w:rPr>
                <w:sz w:val="22"/>
                <w:szCs w:val="22"/>
              </w:rPr>
              <w:t xml:space="preserve">On March 14, the </w:t>
            </w:r>
            <w:r w:rsidR="00FA32C5" w:rsidRPr="00F7306F">
              <w:rPr>
                <w:lang w:val="bg-BG"/>
              </w:rPr>
              <w:t>Contracting Authority</w:t>
            </w:r>
            <w:r w:rsidR="00FA32C5" w:rsidRPr="009F5005">
              <w:rPr>
                <w:sz w:val="22"/>
                <w:szCs w:val="22"/>
              </w:rPr>
              <w:t xml:space="preserve"> established </w:t>
            </w:r>
            <w:r w:rsidR="00FA32C5">
              <w:rPr>
                <w:sz w:val="22"/>
                <w:szCs w:val="22"/>
              </w:rPr>
              <w:t>P</w:t>
            </w:r>
            <w:r w:rsidR="00FA32C5" w:rsidRPr="009F5005">
              <w:rPr>
                <w:sz w:val="22"/>
                <w:szCs w:val="22"/>
              </w:rPr>
              <w:t>rotocol</w:t>
            </w:r>
            <w:r w:rsidR="00FA32C5">
              <w:rPr>
                <w:sz w:val="22"/>
                <w:szCs w:val="22"/>
              </w:rPr>
              <w:t xml:space="preserve"> of the</w:t>
            </w:r>
            <w:r w:rsidR="00FA32C5" w:rsidRPr="009F5005">
              <w:rPr>
                <w:sz w:val="22"/>
                <w:szCs w:val="22"/>
              </w:rPr>
              <w:t xml:space="preserve"> </w:t>
            </w:r>
            <w:r w:rsidR="00FA32C5">
              <w:rPr>
                <w:sz w:val="22"/>
                <w:szCs w:val="22"/>
              </w:rPr>
              <w:t>C</w:t>
            </w:r>
            <w:r w:rsidR="00FA32C5" w:rsidRPr="009F5005">
              <w:rPr>
                <w:sz w:val="22"/>
                <w:szCs w:val="22"/>
              </w:rPr>
              <w:t xml:space="preserve">ommittee that reviews and evaluates the submitted proposals and sent letters accompanied by a report of the </w:t>
            </w:r>
            <w:r w:rsidR="00FA32C5">
              <w:rPr>
                <w:sz w:val="22"/>
                <w:szCs w:val="22"/>
              </w:rPr>
              <w:t>c</w:t>
            </w:r>
            <w:r w:rsidR="00FA32C5" w:rsidRPr="009F5005">
              <w:rPr>
                <w:sz w:val="22"/>
                <w:szCs w:val="22"/>
              </w:rPr>
              <w:t>ommission to all participants</w:t>
            </w:r>
            <w:r w:rsidR="00FA32C5">
              <w:rPr>
                <w:sz w:val="22"/>
                <w:szCs w:val="22"/>
              </w:rPr>
              <w:t>, which informed them for</w:t>
            </w:r>
            <w:r w:rsidR="00FA32C5" w:rsidRPr="009F5005">
              <w:rPr>
                <w:sz w:val="22"/>
                <w:szCs w:val="22"/>
              </w:rPr>
              <w:t xml:space="preserve"> the decision.</w:t>
            </w:r>
            <w:r w:rsidR="00FA32C5">
              <w:rPr>
                <w:sz w:val="22"/>
                <w:szCs w:val="22"/>
              </w:rPr>
              <w:t xml:space="preserve"> </w:t>
            </w:r>
            <w:r w:rsidR="00FA32C5" w:rsidRPr="003F5579">
              <w:rPr>
                <w:sz w:val="22"/>
                <w:szCs w:val="22"/>
              </w:rPr>
              <w:t>"REINVEST ST</w:t>
            </w:r>
            <w:r w:rsidR="00FA32C5">
              <w:rPr>
                <w:sz w:val="22"/>
                <w:szCs w:val="22"/>
              </w:rPr>
              <w:t>R</w:t>
            </w:r>
            <w:r w:rsidR="00FA32C5" w:rsidRPr="003F5579">
              <w:rPr>
                <w:sz w:val="22"/>
                <w:szCs w:val="22"/>
              </w:rPr>
              <w:t xml:space="preserve">OY" Ltd. - Sofia </w:t>
            </w:r>
            <w:r w:rsidR="00FA32C5">
              <w:rPr>
                <w:sz w:val="22"/>
                <w:szCs w:val="22"/>
                <w:lang w:val="en-US"/>
              </w:rPr>
              <w:t>was</w:t>
            </w:r>
            <w:r w:rsidR="00FA32C5" w:rsidRPr="003F5579">
              <w:rPr>
                <w:sz w:val="22"/>
                <w:szCs w:val="22"/>
              </w:rPr>
              <w:t xml:space="preserve"> </w:t>
            </w:r>
            <w:r w:rsidR="00FA32C5">
              <w:rPr>
                <w:sz w:val="22"/>
                <w:szCs w:val="22"/>
              </w:rPr>
              <w:t>the chosen company</w:t>
            </w:r>
            <w:r w:rsidR="00FA32C5" w:rsidRPr="003F5579">
              <w:rPr>
                <w:sz w:val="22"/>
                <w:szCs w:val="22"/>
              </w:rPr>
              <w:t xml:space="preserve"> for construction works</w:t>
            </w:r>
            <w:r w:rsidR="00FA32C5">
              <w:rPr>
                <w:sz w:val="22"/>
                <w:szCs w:val="22"/>
              </w:rPr>
              <w:t xml:space="preserve"> on "Internal renovation" of the F</w:t>
            </w:r>
            <w:r w:rsidR="00FA32C5" w:rsidRPr="003F5579">
              <w:rPr>
                <w:sz w:val="22"/>
                <w:szCs w:val="22"/>
              </w:rPr>
              <w:t>irst fema</w:t>
            </w:r>
            <w:r w:rsidR="00FA32C5">
              <w:rPr>
                <w:sz w:val="22"/>
                <w:szCs w:val="22"/>
              </w:rPr>
              <w:t xml:space="preserve">le ward, </w:t>
            </w:r>
            <w:r w:rsidR="00FA124E">
              <w:rPr>
                <w:sz w:val="22"/>
                <w:szCs w:val="22"/>
              </w:rPr>
              <w:t>bl.</w:t>
            </w:r>
            <w:r w:rsidR="00FA32C5">
              <w:rPr>
                <w:sz w:val="22"/>
                <w:szCs w:val="22"/>
              </w:rPr>
              <w:t xml:space="preserve"> 1, left wing and F</w:t>
            </w:r>
            <w:r w:rsidR="00FA32C5" w:rsidRPr="003F5579">
              <w:rPr>
                <w:sz w:val="22"/>
                <w:szCs w:val="22"/>
              </w:rPr>
              <w:t>irst male ward</w:t>
            </w:r>
            <w:r w:rsidR="00FA32C5">
              <w:rPr>
                <w:sz w:val="22"/>
                <w:szCs w:val="22"/>
              </w:rPr>
              <w:t xml:space="preserve">, </w:t>
            </w:r>
            <w:r w:rsidR="00FA124E">
              <w:rPr>
                <w:sz w:val="22"/>
                <w:szCs w:val="22"/>
              </w:rPr>
              <w:t>bl.</w:t>
            </w:r>
            <w:r w:rsidR="00FA32C5" w:rsidRPr="003F5579">
              <w:rPr>
                <w:sz w:val="22"/>
                <w:szCs w:val="22"/>
              </w:rPr>
              <w:t xml:space="preserve"> 1</w:t>
            </w:r>
            <w:r w:rsidR="00FA32C5">
              <w:rPr>
                <w:sz w:val="22"/>
                <w:szCs w:val="22"/>
              </w:rPr>
              <w:t xml:space="preserve">, </w:t>
            </w:r>
            <w:r w:rsidR="00FA32C5" w:rsidRPr="003F5579">
              <w:rPr>
                <w:sz w:val="22"/>
                <w:szCs w:val="22"/>
              </w:rPr>
              <w:t>right wing</w:t>
            </w:r>
            <w:r w:rsidR="00FA32C5">
              <w:rPr>
                <w:sz w:val="22"/>
                <w:szCs w:val="22"/>
              </w:rPr>
              <w:t>. The</w:t>
            </w:r>
            <w:r w:rsidR="00FA32C5" w:rsidRPr="003F5579">
              <w:rPr>
                <w:sz w:val="22"/>
                <w:szCs w:val="22"/>
              </w:rPr>
              <w:t xml:space="preserve"> contract </w:t>
            </w:r>
            <w:r w:rsidR="00FA32C5">
              <w:rPr>
                <w:sz w:val="22"/>
                <w:szCs w:val="22"/>
              </w:rPr>
              <w:t xml:space="preserve">for </w:t>
            </w:r>
            <w:r w:rsidR="00FA32C5" w:rsidRPr="003F5579">
              <w:rPr>
                <w:sz w:val="22"/>
                <w:szCs w:val="22"/>
              </w:rPr>
              <w:t>implementation was signed</w:t>
            </w:r>
            <w:r w:rsidR="00FA32C5">
              <w:rPr>
                <w:sz w:val="22"/>
                <w:szCs w:val="22"/>
              </w:rPr>
              <w:t xml:space="preserve"> on April </w:t>
            </w:r>
            <w:r w:rsidR="00FA32C5" w:rsidRPr="003F5579">
              <w:rPr>
                <w:sz w:val="22"/>
                <w:szCs w:val="22"/>
              </w:rPr>
              <w:t>4</w:t>
            </w:r>
            <w:r w:rsidR="00FA32C5" w:rsidRPr="00B46018">
              <w:rPr>
                <w:sz w:val="22"/>
                <w:szCs w:val="22"/>
                <w:vertAlign w:val="superscript"/>
              </w:rPr>
              <w:t>th</w:t>
            </w:r>
            <w:r w:rsidR="00FA124E">
              <w:rPr>
                <w:sz w:val="22"/>
                <w:szCs w:val="22"/>
              </w:rPr>
              <w:t xml:space="preserve">, </w:t>
            </w:r>
            <w:r w:rsidR="00FA32C5" w:rsidRPr="003F5579">
              <w:rPr>
                <w:sz w:val="22"/>
                <w:szCs w:val="22"/>
              </w:rPr>
              <w:t>2016</w:t>
            </w:r>
            <w:r w:rsidR="00FA32C5">
              <w:rPr>
                <w:sz w:val="22"/>
                <w:szCs w:val="22"/>
              </w:rPr>
              <w:t xml:space="preserve">. The </w:t>
            </w:r>
            <w:r w:rsidR="00FA32C5" w:rsidRPr="003F5579">
              <w:rPr>
                <w:sz w:val="22"/>
                <w:szCs w:val="22"/>
              </w:rPr>
              <w:t xml:space="preserve">bank performance guarantee </w:t>
            </w:r>
            <w:r w:rsidR="00FA124E">
              <w:rPr>
                <w:sz w:val="22"/>
                <w:szCs w:val="22"/>
              </w:rPr>
              <w:t xml:space="preserve">at </w:t>
            </w:r>
            <w:r w:rsidR="00FA32C5" w:rsidRPr="003F5579">
              <w:rPr>
                <w:sz w:val="22"/>
                <w:szCs w:val="22"/>
              </w:rPr>
              <w:t>the amount of 3% of the total contract value excluding VAT</w:t>
            </w:r>
            <w:r w:rsidR="00FA32C5">
              <w:rPr>
                <w:sz w:val="22"/>
                <w:szCs w:val="22"/>
              </w:rPr>
              <w:t xml:space="preserve"> was</w:t>
            </w:r>
            <w:r w:rsidR="00FA32C5" w:rsidRPr="003F5579">
              <w:rPr>
                <w:sz w:val="22"/>
                <w:szCs w:val="22"/>
              </w:rPr>
              <w:t xml:space="preserve"> </w:t>
            </w:r>
            <w:r w:rsidR="00FA32C5">
              <w:rPr>
                <w:sz w:val="22"/>
                <w:szCs w:val="22"/>
              </w:rPr>
              <w:t xml:space="preserve">also </w:t>
            </w:r>
            <w:r w:rsidR="00FA32C5" w:rsidRPr="003F5579">
              <w:rPr>
                <w:sz w:val="22"/>
                <w:szCs w:val="22"/>
              </w:rPr>
              <w:t>paid.</w:t>
            </w:r>
            <w:r w:rsidR="00FA32C5">
              <w:rPr>
                <w:sz w:val="22"/>
                <w:szCs w:val="22"/>
              </w:rPr>
              <w:t xml:space="preserve"> </w:t>
            </w:r>
            <w:r w:rsidR="00FA32C5" w:rsidRPr="00791408">
              <w:rPr>
                <w:sz w:val="22"/>
                <w:szCs w:val="22"/>
              </w:rPr>
              <w:t xml:space="preserve">The term of the contract execution is 77 calendar days from the date of conclusion of the </w:t>
            </w:r>
            <w:r w:rsidR="00FA32C5" w:rsidRPr="00791408">
              <w:rPr>
                <w:sz w:val="22"/>
                <w:szCs w:val="22"/>
              </w:rPr>
              <w:lastRenderedPageBreak/>
              <w:t>contract</w:t>
            </w:r>
            <w:r w:rsidR="00FA32C5">
              <w:rPr>
                <w:sz w:val="22"/>
                <w:szCs w:val="22"/>
              </w:rPr>
              <w:t xml:space="preserve">. </w:t>
            </w:r>
            <w:r w:rsidR="009C3F2E" w:rsidRPr="009C3F2E">
              <w:rPr>
                <w:sz w:val="22"/>
                <w:szCs w:val="22"/>
              </w:rPr>
              <w:t xml:space="preserve">The value of the whole contract is 175,354.14 </w:t>
            </w:r>
            <w:r w:rsidR="009C3F2E">
              <w:rPr>
                <w:sz w:val="22"/>
                <w:szCs w:val="22"/>
              </w:rPr>
              <w:t>BGN</w:t>
            </w:r>
            <w:r w:rsidR="009C3F2E" w:rsidRPr="009C3F2E">
              <w:rPr>
                <w:sz w:val="22"/>
                <w:szCs w:val="22"/>
              </w:rPr>
              <w:t xml:space="preserve"> or € 89,657.15.</w:t>
            </w:r>
            <w:r w:rsidR="009C3F2E">
              <w:rPr>
                <w:sz w:val="22"/>
                <w:szCs w:val="22"/>
              </w:rPr>
              <w:t xml:space="preserve"> </w:t>
            </w:r>
            <w:r w:rsidR="002B51AB">
              <w:rPr>
                <w:sz w:val="22"/>
                <w:szCs w:val="22"/>
              </w:rPr>
              <w:t>The c</w:t>
            </w:r>
            <w:r w:rsidR="002B51AB" w:rsidRPr="002B51AB">
              <w:rPr>
                <w:sz w:val="22"/>
                <w:szCs w:val="22"/>
              </w:rPr>
              <w:t>ontract ended on</w:t>
            </w:r>
            <w:r w:rsidR="002B51AB">
              <w:rPr>
                <w:sz w:val="22"/>
                <w:szCs w:val="22"/>
              </w:rPr>
              <w:t xml:space="preserve"> June</w:t>
            </w:r>
            <w:r w:rsidR="00FA124E">
              <w:rPr>
                <w:sz w:val="22"/>
                <w:szCs w:val="22"/>
              </w:rPr>
              <w:t xml:space="preserve"> </w:t>
            </w:r>
            <w:r w:rsidR="002B51AB" w:rsidRPr="002B51AB">
              <w:rPr>
                <w:sz w:val="22"/>
                <w:szCs w:val="22"/>
              </w:rPr>
              <w:t>1</w:t>
            </w:r>
            <w:r w:rsidR="00FA124E">
              <w:rPr>
                <w:sz w:val="22"/>
                <w:szCs w:val="22"/>
              </w:rPr>
              <w:t>,</w:t>
            </w:r>
            <w:r w:rsidR="002B51AB">
              <w:rPr>
                <w:sz w:val="22"/>
                <w:szCs w:val="22"/>
              </w:rPr>
              <w:t xml:space="preserve"> </w:t>
            </w:r>
            <w:r w:rsidR="002B51AB" w:rsidRPr="002B51AB">
              <w:rPr>
                <w:sz w:val="22"/>
                <w:szCs w:val="22"/>
              </w:rPr>
              <w:t>2016</w:t>
            </w:r>
            <w:r w:rsidR="002B51AB">
              <w:rPr>
                <w:sz w:val="22"/>
                <w:szCs w:val="22"/>
              </w:rPr>
              <w:t xml:space="preserve"> </w:t>
            </w:r>
            <w:r w:rsidR="002B51AB" w:rsidRPr="002B51AB">
              <w:rPr>
                <w:sz w:val="22"/>
                <w:szCs w:val="22"/>
              </w:rPr>
              <w:t>without observations by the Employer.</w:t>
            </w:r>
            <w:r w:rsidR="002B51AB">
              <w:rPr>
                <w:sz w:val="22"/>
                <w:szCs w:val="22"/>
              </w:rPr>
              <w:t xml:space="preserve"> </w:t>
            </w:r>
            <w:r w:rsidR="00FA124E">
              <w:rPr>
                <w:sz w:val="22"/>
                <w:szCs w:val="22"/>
              </w:rPr>
              <w:t xml:space="preserve">On June </w:t>
            </w:r>
            <w:r w:rsidR="002B51AB" w:rsidRPr="002B51AB">
              <w:rPr>
                <w:sz w:val="22"/>
                <w:szCs w:val="22"/>
              </w:rPr>
              <w:t>1</w:t>
            </w:r>
            <w:r w:rsidR="00FA124E">
              <w:rPr>
                <w:sz w:val="22"/>
                <w:szCs w:val="22"/>
              </w:rPr>
              <w:t xml:space="preserve">, </w:t>
            </w:r>
            <w:r w:rsidR="002B51AB" w:rsidRPr="002B51AB">
              <w:rPr>
                <w:sz w:val="22"/>
                <w:szCs w:val="22"/>
              </w:rPr>
              <w:t>2016 a request was made to the Head of the supporting unit and the Head of the CI program BG07 for payment on completion of the contract works.</w:t>
            </w:r>
            <w:r w:rsidR="002B51AB">
              <w:rPr>
                <w:sz w:val="22"/>
                <w:szCs w:val="22"/>
              </w:rPr>
              <w:t xml:space="preserve"> </w:t>
            </w:r>
            <w:r w:rsidR="002B51AB" w:rsidRPr="002B51AB">
              <w:rPr>
                <w:sz w:val="22"/>
                <w:szCs w:val="22"/>
              </w:rPr>
              <w:t xml:space="preserve">The </w:t>
            </w:r>
            <w:r w:rsidR="005B18E3">
              <w:rPr>
                <w:sz w:val="22"/>
                <w:szCs w:val="22"/>
              </w:rPr>
              <w:t xml:space="preserve">requested </w:t>
            </w:r>
            <w:r w:rsidR="002B51AB" w:rsidRPr="002B51AB">
              <w:rPr>
                <w:sz w:val="22"/>
                <w:szCs w:val="22"/>
              </w:rPr>
              <w:t xml:space="preserve">amount was BNG 169,295.76 (one hundred and sixty-nine thousand two hundred ninety-five </w:t>
            </w:r>
            <w:r w:rsidR="000E4330">
              <w:rPr>
                <w:sz w:val="22"/>
                <w:szCs w:val="22"/>
              </w:rPr>
              <w:t>BNG</w:t>
            </w:r>
            <w:r w:rsidR="002B51AB" w:rsidRPr="002B51AB">
              <w:rPr>
                <w:sz w:val="22"/>
                <w:szCs w:val="22"/>
              </w:rPr>
              <w:t xml:space="preserve"> and seventy-six </w:t>
            </w:r>
            <w:r w:rsidR="002B51AB">
              <w:rPr>
                <w:sz w:val="22"/>
                <w:szCs w:val="22"/>
              </w:rPr>
              <w:t>stotinki</w:t>
            </w:r>
            <w:r w:rsidR="002B51AB" w:rsidRPr="002B51AB">
              <w:rPr>
                <w:sz w:val="22"/>
                <w:szCs w:val="22"/>
              </w:rPr>
              <w:t>).</w:t>
            </w:r>
            <w:r w:rsidR="002B51AB">
              <w:rPr>
                <w:sz w:val="22"/>
                <w:szCs w:val="22"/>
              </w:rPr>
              <w:t xml:space="preserve"> </w:t>
            </w:r>
          </w:p>
          <w:p w:rsidR="000E4330" w:rsidRPr="000E4330" w:rsidRDefault="000E4330" w:rsidP="00FA32C5">
            <w:pPr>
              <w:jc w:val="both"/>
              <w:rPr>
                <w:lang w:val="en-US"/>
              </w:rPr>
            </w:pPr>
            <w:r w:rsidRPr="000E4330">
              <w:rPr>
                <w:sz w:val="22"/>
                <w:szCs w:val="22"/>
              </w:rPr>
              <w:t>The sum of BGN 140,283.31 was for fi</w:t>
            </w:r>
            <w:r>
              <w:rPr>
                <w:sz w:val="22"/>
                <w:szCs w:val="22"/>
              </w:rPr>
              <w:t>nal payment of a contract for "W</w:t>
            </w:r>
            <w:r w:rsidRPr="000E4330">
              <w:rPr>
                <w:sz w:val="22"/>
                <w:szCs w:val="22"/>
              </w:rPr>
              <w:t xml:space="preserve">orks for internal repair of </w:t>
            </w:r>
            <w:r w:rsidR="005B18E3">
              <w:rPr>
                <w:sz w:val="22"/>
                <w:szCs w:val="22"/>
              </w:rPr>
              <w:t>1</w:t>
            </w:r>
            <w:r w:rsidR="005B18E3" w:rsidRPr="005B18E3">
              <w:rPr>
                <w:sz w:val="22"/>
                <w:szCs w:val="22"/>
                <w:vertAlign w:val="superscript"/>
              </w:rPr>
              <w:t>st</w:t>
            </w:r>
            <w:r w:rsidR="005B18E3">
              <w:rPr>
                <w:sz w:val="22"/>
                <w:szCs w:val="22"/>
              </w:rPr>
              <w:t xml:space="preserve"> </w:t>
            </w:r>
            <w:r w:rsidRPr="000E4330">
              <w:rPr>
                <w:sz w:val="22"/>
                <w:szCs w:val="22"/>
              </w:rPr>
              <w:t xml:space="preserve">female ward, bl.1, left wing and </w:t>
            </w:r>
            <w:r w:rsidR="005B18E3">
              <w:rPr>
                <w:sz w:val="22"/>
                <w:szCs w:val="22"/>
              </w:rPr>
              <w:t>1</w:t>
            </w:r>
            <w:r w:rsidR="005B18E3" w:rsidRPr="005B18E3">
              <w:rPr>
                <w:sz w:val="22"/>
                <w:szCs w:val="22"/>
                <w:vertAlign w:val="superscript"/>
              </w:rPr>
              <w:t>st</w:t>
            </w:r>
            <w:r w:rsidR="005B18E3">
              <w:rPr>
                <w:sz w:val="22"/>
                <w:szCs w:val="22"/>
              </w:rPr>
              <w:t xml:space="preserve"> </w:t>
            </w:r>
            <w:r w:rsidRPr="000E4330">
              <w:rPr>
                <w:sz w:val="22"/>
                <w:szCs w:val="22"/>
              </w:rPr>
              <w:t xml:space="preserve">male ward, bl.1, right wing </w:t>
            </w:r>
            <w:r>
              <w:rPr>
                <w:sz w:val="22"/>
                <w:szCs w:val="22"/>
              </w:rPr>
              <w:t>of “</w:t>
            </w:r>
            <w:r w:rsidRPr="000E4330">
              <w:rPr>
                <w:sz w:val="22"/>
                <w:szCs w:val="22"/>
              </w:rPr>
              <w:t>State Psychiatric hospital</w:t>
            </w:r>
            <w:r>
              <w:rPr>
                <w:sz w:val="22"/>
                <w:szCs w:val="22"/>
                <w:lang w:val="en-US"/>
              </w:rPr>
              <w:t xml:space="preserve">”, </w:t>
            </w:r>
            <w:r w:rsidRPr="000E4330">
              <w:rPr>
                <w:sz w:val="22"/>
                <w:szCs w:val="22"/>
                <w:lang w:val="en-US"/>
              </w:rPr>
              <w:t>in connection with the project "Improving the quality of the healing process for patients State Psychiatric Hospital-Byala</w:t>
            </w:r>
            <w:r>
              <w:rPr>
                <w:sz w:val="22"/>
                <w:szCs w:val="22"/>
                <w:lang w:val="en-US"/>
              </w:rPr>
              <w:t xml:space="preserve"> by improving the material base</w:t>
            </w:r>
            <w:r w:rsidR="0001706F">
              <w:rPr>
                <w:sz w:val="22"/>
                <w:szCs w:val="22"/>
                <w:lang w:val="en-US"/>
              </w:rPr>
              <w:t xml:space="preserve"> </w:t>
            </w:r>
            <w:r w:rsidR="0001706F" w:rsidRPr="000E4330">
              <w:rPr>
                <w:sz w:val="22"/>
                <w:szCs w:val="22"/>
                <w:lang w:val="en-US"/>
              </w:rPr>
              <w:t>technically</w:t>
            </w:r>
            <w:r w:rsidRPr="000E4330">
              <w:rPr>
                <w:sz w:val="22"/>
                <w:szCs w:val="22"/>
                <w:lang w:val="en-US"/>
              </w:rPr>
              <w:t>"</w:t>
            </w:r>
            <w:r w:rsidR="0001706F">
              <w:rPr>
                <w:sz w:val="22"/>
                <w:szCs w:val="22"/>
                <w:lang w:val="en-US"/>
              </w:rPr>
              <w:t xml:space="preserve">. </w:t>
            </w:r>
            <w:r w:rsidR="0001706F" w:rsidRPr="0001706F">
              <w:rPr>
                <w:sz w:val="22"/>
                <w:szCs w:val="22"/>
                <w:lang w:val="en-US"/>
              </w:rPr>
              <w:t xml:space="preserve">The project is implemented by SPH-Byala within a program BG 07 "Initiative for Public Health", implemented with financial support from the EEA FM and NFM 2009-2014 under Measure 1: "Improving the mental health system of the Bulgarian citizens" and realizing 30% advance payment amounting to 29012.45 BNG for the supply of medical equipment for the needs of SPH-Byala in mid-June, when we will sign a contract after an open procedure under the PPA. </w:t>
            </w:r>
            <w:r w:rsidR="00CB667B">
              <w:rPr>
                <w:sz w:val="22"/>
                <w:szCs w:val="22"/>
                <w:lang w:val="en-US"/>
              </w:rPr>
              <w:t>The f</w:t>
            </w:r>
            <w:r w:rsidR="0001706F" w:rsidRPr="0001706F">
              <w:rPr>
                <w:sz w:val="22"/>
                <w:szCs w:val="22"/>
                <w:lang w:val="en-US"/>
              </w:rPr>
              <w:t>unds</w:t>
            </w:r>
            <w:r w:rsidR="00CB667B">
              <w:rPr>
                <w:sz w:val="22"/>
                <w:szCs w:val="22"/>
                <w:lang w:val="en-US"/>
              </w:rPr>
              <w:t>q which are</w:t>
            </w:r>
            <w:r w:rsidR="0001706F" w:rsidRPr="0001706F">
              <w:rPr>
                <w:sz w:val="22"/>
                <w:szCs w:val="22"/>
                <w:lang w:val="en-US"/>
              </w:rPr>
              <w:t xml:space="preserve"> requested so far </w:t>
            </w:r>
            <w:r w:rsidR="00CB667B">
              <w:rPr>
                <w:sz w:val="22"/>
                <w:szCs w:val="22"/>
                <w:lang w:val="en-US"/>
              </w:rPr>
              <w:t xml:space="preserve">are </w:t>
            </w:r>
            <w:r w:rsidR="0001706F" w:rsidRPr="0001706F">
              <w:rPr>
                <w:sz w:val="22"/>
                <w:szCs w:val="22"/>
                <w:lang w:val="en-US"/>
              </w:rPr>
              <w:t>70.91% of the total value of the contract.</w:t>
            </w:r>
            <w:r w:rsidR="0001706F">
              <w:rPr>
                <w:sz w:val="22"/>
                <w:szCs w:val="22"/>
                <w:lang w:val="en-US"/>
              </w:rPr>
              <w:t xml:space="preserve"> </w:t>
            </w:r>
            <w:r w:rsidR="00CB667B">
              <w:rPr>
                <w:sz w:val="22"/>
                <w:szCs w:val="22"/>
                <w:lang w:val="en-US"/>
              </w:rPr>
              <w:t xml:space="preserve">To be able to meet our </w:t>
            </w:r>
            <w:r w:rsidR="003C7CE4" w:rsidRPr="003C7CE4">
              <w:rPr>
                <w:sz w:val="22"/>
                <w:szCs w:val="22"/>
                <w:lang w:val="en-US"/>
              </w:rPr>
              <w:t xml:space="preserve">contractual relations with the </w:t>
            </w:r>
            <w:r w:rsidR="00CB667B">
              <w:rPr>
                <w:sz w:val="22"/>
                <w:szCs w:val="22"/>
                <w:lang w:val="en-US"/>
              </w:rPr>
              <w:t xml:space="preserve">contractor we requested funds from the </w:t>
            </w:r>
            <w:r w:rsidR="00CB667B" w:rsidRPr="003C7CE4">
              <w:rPr>
                <w:sz w:val="22"/>
                <w:szCs w:val="22"/>
                <w:lang w:val="en-US"/>
              </w:rPr>
              <w:t>Ministry of Health</w:t>
            </w:r>
            <w:r w:rsidR="00CB667B">
              <w:rPr>
                <w:sz w:val="22"/>
                <w:szCs w:val="22"/>
                <w:lang w:val="en-US"/>
              </w:rPr>
              <w:t>, because of</w:t>
            </w:r>
            <w:r w:rsidR="00CB667B" w:rsidRPr="003C7CE4">
              <w:rPr>
                <w:sz w:val="22"/>
                <w:szCs w:val="22"/>
                <w:lang w:val="en-US"/>
              </w:rPr>
              <w:t xml:space="preserve"> </w:t>
            </w:r>
            <w:r w:rsidR="00CB667B">
              <w:rPr>
                <w:sz w:val="22"/>
                <w:szCs w:val="22"/>
                <w:lang w:val="en-US"/>
              </w:rPr>
              <w:t>the</w:t>
            </w:r>
            <w:r w:rsidR="003C7CE4" w:rsidRPr="003C7CE4">
              <w:rPr>
                <w:sz w:val="22"/>
                <w:szCs w:val="22"/>
                <w:lang w:val="en-US"/>
              </w:rPr>
              <w:t xml:space="preserve"> payment</w:t>
            </w:r>
            <w:r w:rsidR="00CB667B">
              <w:rPr>
                <w:sz w:val="22"/>
                <w:szCs w:val="22"/>
                <w:lang w:val="en-US"/>
              </w:rPr>
              <w:t xml:space="preserve"> we have</w:t>
            </w:r>
            <w:r w:rsidR="00713B68">
              <w:rPr>
                <w:sz w:val="22"/>
                <w:szCs w:val="22"/>
                <w:lang w:val="en-US"/>
              </w:rPr>
              <w:t xml:space="preserve"> to do</w:t>
            </w:r>
            <w:r w:rsidR="003C7CE4" w:rsidRPr="003C7CE4">
              <w:rPr>
                <w:sz w:val="22"/>
                <w:szCs w:val="22"/>
                <w:lang w:val="en-US"/>
              </w:rPr>
              <w:t xml:space="preserve"> in June.</w:t>
            </w:r>
          </w:p>
          <w:bookmarkEnd w:id="2"/>
          <w:bookmarkEnd w:id="3"/>
          <w:p w:rsidR="003C7CE4" w:rsidRDefault="003C7CE4" w:rsidP="00AC2B4F">
            <w:pPr>
              <w:rPr>
                <w:lang w:val="en-US"/>
              </w:rPr>
            </w:pPr>
            <w:r w:rsidRPr="003C7CE4">
              <w:rPr>
                <w:sz w:val="22"/>
                <w:szCs w:val="22"/>
                <w:lang w:val="bg-BG"/>
              </w:rPr>
              <w:t xml:space="preserve">Ministry of Health provided us these funds and </w:t>
            </w:r>
            <w:r w:rsidR="00EF0C61">
              <w:rPr>
                <w:sz w:val="22"/>
                <w:szCs w:val="22"/>
                <w:lang w:val="en-US"/>
              </w:rPr>
              <w:t xml:space="preserve">the </w:t>
            </w:r>
            <w:r w:rsidRPr="003C7CE4">
              <w:rPr>
                <w:sz w:val="22"/>
                <w:szCs w:val="22"/>
                <w:lang w:val="bg-BG"/>
              </w:rPr>
              <w:t>payment</w:t>
            </w:r>
            <w:r w:rsidR="00EF0C61">
              <w:rPr>
                <w:sz w:val="22"/>
                <w:szCs w:val="22"/>
                <w:lang w:val="en-US"/>
              </w:rPr>
              <w:t xml:space="preserve"> was made</w:t>
            </w:r>
            <w:r w:rsidRPr="003C7CE4">
              <w:rPr>
                <w:sz w:val="22"/>
                <w:szCs w:val="22"/>
                <w:lang w:val="bg-BG"/>
              </w:rPr>
              <w:t xml:space="preserve"> on June 08 2016.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873CE" w:rsidRPr="004B6FAA" w:rsidRDefault="004B6FAA" w:rsidP="00AC2B4F">
            <w:pPr>
              <w:rPr>
                <w:lang w:val="en-US"/>
              </w:rPr>
            </w:pPr>
            <w:r w:rsidRPr="004B6FAA">
              <w:rPr>
                <w:sz w:val="22"/>
                <w:szCs w:val="22"/>
                <w:lang w:val="bg-BG"/>
              </w:rPr>
              <w:t>First female ward and fi</w:t>
            </w:r>
            <w:r w:rsidR="00EF0C61">
              <w:rPr>
                <w:sz w:val="22"/>
                <w:szCs w:val="22"/>
                <w:lang w:val="bg-BG"/>
              </w:rPr>
              <w:t xml:space="preserve">rst male ward were repaired, </w:t>
            </w:r>
            <w:r w:rsidRPr="004B6FAA">
              <w:rPr>
                <w:sz w:val="22"/>
                <w:szCs w:val="22"/>
                <w:lang w:val="bg-BG"/>
              </w:rPr>
              <w:t>clean</w:t>
            </w:r>
            <w:r w:rsidR="00EF0C61">
              <w:rPr>
                <w:sz w:val="22"/>
                <w:szCs w:val="22"/>
                <w:lang w:val="en-US"/>
              </w:rPr>
              <w:t>, bright and spacious</w:t>
            </w:r>
            <w:r w:rsidRPr="004B6FAA">
              <w:rPr>
                <w:sz w:val="22"/>
                <w:szCs w:val="22"/>
                <w:lang w:val="bg-BG"/>
              </w:rPr>
              <w:t xml:space="preserve">. </w:t>
            </w:r>
            <w:r w:rsidR="00EF0C61">
              <w:rPr>
                <w:sz w:val="22"/>
                <w:szCs w:val="22"/>
                <w:lang w:val="en-US"/>
              </w:rPr>
              <w:t>They are r</w:t>
            </w:r>
            <w:r w:rsidRPr="004B6FAA">
              <w:rPr>
                <w:sz w:val="22"/>
                <w:szCs w:val="22"/>
                <w:lang w:val="bg-BG"/>
              </w:rPr>
              <w:t>eady for use after</w:t>
            </w:r>
            <w:r w:rsidR="00F94B1C">
              <w:rPr>
                <w:sz w:val="22"/>
                <w:szCs w:val="22"/>
                <w:lang w:val="en-US"/>
              </w:rPr>
              <w:t xml:space="preserve"> placing the</w:t>
            </w:r>
            <w:r w:rsidRPr="004B6FAA">
              <w:rPr>
                <w:sz w:val="22"/>
                <w:szCs w:val="22"/>
                <w:lang w:val="bg-BG"/>
              </w:rPr>
              <w:t xml:space="preserve"> equipment and </w:t>
            </w:r>
            <w:r w:rsidR="000955B0" w:rsidRPr="000955B0">
              <w:rPr>
                <w:sz w:val="22"/>
                <w:szCs w:val="22"/>
                <w:lang w:val="bg-BG"/>
              </w:rPr>
              <w:t>move the remaining inventory</w:t>
            </w:r>
            <w:r w:rsidRPr="004B6FAA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B6FAA">
              <w:rPr>
                <w:sz w:val="22"/>
                <w:szCs w:val="22"/>
                <w:lang w:val="bg-BG"/>
              </w:rPr>
              <w:t>These divisions of SPH</w:t>
            </w:r>
            <w:r>
              <w:rPr>
                <w:sz w:val="22"/>
                <w:szCs w:val="22"/>
                <w:lang w:val="en-US"/>
              </w:rPr>
              <w:t>-</w:t>
            </w:r>
            <w:r w:rsidRPr="004B6FAA">
              <w:rPr>
                <w:sz w:val="22"/>
                <w:szCs w:val="22"/>
                <w:lang w:val="bg-BG"/>
              </w:rPr>
              <w:t xml:space="preserve">Byala will be open </w:t>
            </w:r>
            <w:r w:rsidR="000955B0" w:rsidRPr="004B6FAA">
              <w:rPr>
                <w:sz w:val="22"/>
                <w:szCs w:val="22"/>
                <w:lang w:val="bg-BG"/>
              </w:rPr>
              <w:t xml:space="preserve">to accept patients in renovated and new material and technical base </w:t>
            </w:r>
            <w:r w:rsidRPr="004B6FAA">
              <w:rPr>
                <w:sz w:val="22"/>
                <w:szCs w:val="22"/>
                <w:lang w:val="bg-BG"/>
              </w:rPr>
              <w:t>until the end of August 31</w:t>
            </w:r>
            <w:r w:rsidR="000955B0">
              <w:rPr>
                <w:sz w:val="22"/>
                <w:szCs w:val="22"/>
                <w:lang w:val="en-US"/>
              </w:rPr>
              <w:t>,</w:t>
            </w:r>
            <w:r w:rsidRPr="004B6FAA">
              <w:rPr>
                <w:sz w:val="22"/>
                <w:szCs w:val="22"/>
                <w:lang w:val="bg-BG"/>
              </w:rPr>
              <w:t xml:space="preserve"> 2016.</w:t>
            </w:r>
          </w:p>
          <w:p w:rsidR="00A41DB4" w:rsidRDefault="00513908" w:rsidP="00513908">
            <w:pPr>
              <w:pStyle w:val="a4"/>
              <w:ind w:left="196"/>
              <w:rPr>
                <w:lang w:val="en-US"/>
              </w:rPr>
            </w:pPr>
            <w:r w:rsidRPr="00872C17">
              <w:rPr>
                <w:b/>
                <w:lang w:val="bg-BG"/>
              </w:rPr>
              <w:t>An open procedure under the PPA.</w:t>
            </w:r>
            <w:r w:rsidRPr="00872C17">
              <w:rPr>
                <w:lang w:val="bg-BG"/>
              </w:rPr>
              <w:t xml:space="preserve"> Object of the contract: Supply of medical equipment.</w:t>
            </w:r>
            <w:r>
              <w:rPr>
                <w:lang w:val="en-US"/>
              </w:rPr>
              <w:t xml:space="preserve"> </w:t>
            </w:r>
            <w:r w:rsidRPr="00513908">
              <w:rPr>
                <w:lang w:val="en-US"/>
              </w:rPr>
              <w:t>The estimated contract value</w:t>
            </w:r>
            <w:r w:rsidR="00872C17">
              <w:rPr>
                <w:lang w:val="en-US"/>
              </w:rPr>
              <w:t xml:space="preserve"> is 96833.14 BGN /49510.00 Euro</w:t>
            </w:r>
            <w:r w:rsidRPr="00513908">
              <w:rPr>
                <w:lang w:val="en-US"/>
              </w:rPr>
              <w:t>/ VAT included.</w:t>
            </w:r>
            <w:r>
              <w:rPr>
                <w:lang w:val="en-US"/>
              </w:rPr>
              <w:t xml:space="preserve"> </w:t>
            </w:r>
            <w:r w:rsidR="00A41DB4" w:rsidRPr="00A41DB4">
              <w:rPr>
                <w:lang w:val="en-US"/>
              </w:rPr>
              <w:t>The d</w:t>
            </w:r>
            <w:r w:rsidR="00A41DB4">
              <w:rPr>
                <w:lang w:val="en-US"/>
              </w:rPr>
              <w:t>ocumentation has been sent to PZ</w:t>
            </w:r>
            <w:r w:rsidR="00A41DB4" w:rsidRPr="00A41DB4">
              <w:rPr>
                <w:lang w:val="en-US"/>
              </w:rPr>
              <w:t xml:space="preserve"> and</w:t>
            </w:r>
            <w:r w:rsidR="00A41DB4">
              <w:rPr>
                <w:lang w:val="en-US"/>
              </w:rPr>
              <w:t xml:space="preserve"> PO </w:t>
            </w:r>
            <w:r w:rsidR="00872C17">
              <w:rPr>
                <w:lang w:val="en-US"/>
              </w:rPr>
              <w:t xml:space="preserve">on April </w:t>
            </w:r>
            <w:r w:rsidR="00A41DB4" w:rsidRPr="00A41DB4">
              <w:rPr>
                <w:lang w:val="en-US"/>
              </w:rPr>
              <w:t>1</w:t>
            </w:r>
            <w:r w:rsidR="00872C17" w:rsidRPr="00872C17">
              <w:rPr>
                <w:vertAlign w:val="superscript"/>
                <w:lang w:val="en-US"/>
              </w:rPr>
              <w:t>st</w:t>
            </w:r>
            <w:r w:rsidR="00872C17">
              <w:rPr>
                <w:lang w:val="en-US"/>
              </w:rPr>
              <w:t>,</w:t>
            </w:r>
            <w:r w:rsidR="00A41DB4" w:rsidRPr="00A41DB4">
              <w:rPr>
                <w:lang w:val="en-US"/>
              </w:rPr>
              <w:t xml:space="preserve"> 2016.</w:t>
            </w:r>
            <w:r w:rsidR="00A41DB4">
              <w:rPr>
                <w:lang w:val="en-US"/>
              </w:rPr>
              <w:t xml:space="preserve"> </w:t>
            </w:r>
            <w:r w:rsidR="00A41DB4" w:rsidRPr="00A41DB4">
              <w:rPr>
                <w:lang w:val="en-US"/>
              </w:rPr>
              <w:t xml:space="preserve">On April 14, 2016 we started the procedure with publication of the decision-IDUs 729 673 </w:t>
            </w:r>
            <w:r w:rsidR="00872C17" w:rsidRPr="00A41DB4">
              <w:rPr>
                <w:lang w:val="en-US"/>
              </w:rPr>
              <w:t xml:space="preserve">and </w:t>
            </w:r>
            <w:r w:rsidR="00872C17">
              <w:rPr>
                <w:lang w:val="en-US"/>
              </w:rPr>
              <w:t>Notice</w:t>
            </w:r>
            <w:r w:rsidR="00A41DB4" w:rsidRPr="00A41DB4">
              <w:rPr>
                <w:lang w:val="en-US"/>
              </w:rPr>
              <w:t xml:space="preserve"> PPA-UIN 729 681, published on the buyer profile </w:t>
            </w:r>
            <w:hyperlink r:id="rId10" w:history="1">
              <w:r w:rsidR="00A41DB4" w:rsidRPr="0002338D">
                <w:rPr>
                  <w:rStyle w:val="a3"/>
                  <w:lang w:val="en-US"/>
                </w:rPr>
                <w:t>http://www.dpb-byala.org</w:t>
              </w:r>
            </w:hyperlink>
            <w:r w:rsidR="00A41DB4" w:rsidRPr="00A41DB4">
              <w:rPr>
                <w:lang w:val="en-US"/>
              </w:rPr>
              <w:t>.</w:t>
            </w:r>
            <w:r w:rsidR="00A41DB4">
              <w:rPr>
                <w:lang w:val="en-US"/>
              </w:rPr>
              <w:t xml:space="preserve"> </w:t>
            </w:r>
            <w:r w:rsidR="00A41DB4" w:rsidRPr="00A41DB4">
              <w:rPr>
                <w:lang w:val="en-US"/>
              </w:rPr>
              <w:t>The contract has a number 00654-2016-0002.</w:t>
            </w:r>
            <w:r w:rsidR="00A41DB4">
              <w:rPr>
                <w:lang w:val="en-US"/>
              </w:rPr>
              <w:t xml:space="preserve"> </w:t>
            </w:r>
            <w:r w:rsidR="00A41DB4" w:rsidRPr="00A41DB4">
              <w:rPr>
                <w:lang w:val="en-US"/>
              </w:rPr>
              <w:t>By order №166 / 17.05.2016 of the Director of SPH-Byala was appointed a commission to examine, evaluate and rank the offers of the candidates.</w:t>
            </w:r>
            <w:r w:rsidR="00A41DB4">
              <w:rPr>
                <w:lang w:val="en-US"/>
              </w:rPr>
              <w:t xml:space="preserve"> </w:t>
            </w:r>
            <w:r w:rsidR="00A41DB4" w:rsidRPr="00A41DB4">
              <w:rPr>
                <w:lang w:val="en-US"/>
              </w:rPr>
              <w:t xml:space="preserve">It was written </w:t>
            </w:r>
            <w:r w:rsidR="00872C17">
              <w:rPr>
                <w:lang w:val="en-US"/>
              </w:rPr>
              <w:t>a protocol</w:t>
            </w:r>
            <w:r w:rsidR="00A41DB4" w:rsidRPr="00A41DB4">
              <w:rPr>
                <w:lang w:val="en-US"/>
              </w:rPr>
              <w:t xml:space="preserve"> of the committee's work from May 17 2016 to May 26 2016.</w:t>
            </w:r>
            <w:r w:rsidR="00E13B92">
              <w:t xml:space="preserve"> </w:t>
            </w:r>
            <w:r w:rsidR="00E13B92" w:rsidRPr="00E13B92">
              <w:rPr>
                <w:lang w:val="en-US"/>
              </w:rPr>
              <w:t>There is a solution to the Employer of 27 May 2016 and a proposal for a contract within the statutory term PPA.</w:t>
            </w:r>
            <w:r w:rsidR="00E13B92">
              <w:rPr>
                <w:lang w:val="en-US"/>
              </w:rPr>
              <w:t xml:space="preserve"> </w:t>
            </w:r>
            <w:r w:rsidR="00E13B92" w:rsidRPr="00E13B92">
              <w:rPr>
                <w:lang w:val="en-US"/>
              </w:rPr>
              <w:t>The value of the offer is BGN 80,590.14 and 96,708.17</w:t>
            </w:r>
            <w:r w:rsidR="00E13B92">
              <w:rPr>
                <w:lang w:val="en-US"/>
              </w:rPr>
              <w:t xml:space="preserve"> BGN </w:t>
            </w:r>
            <w:r w:rsidR="00E13B92" w:rsidRPr="00611095">
              <w:rPr>
                <w:sz w:val="22"/>
                <w:szCs w:val="22"/>
              </w:rPr>
              <w:t>VAT included</w:t>
            </w:r>
            <w:r w:rsidR="00E13B92">
              <w:rPr>
                <w:lang w:val="en-US"/>
              </w:rPr>
              <w:t xml:space="preserve">. </w:t>
            </w:r>
            <w:r w:rsidR="00E13B92" w:rsidRPr="00E13B92">
              <w:rPr>
                <w:lang w:val="en-US"/>
              </w:rPr>
              <w:t>In the euro value is 49446.10.</w:t>
            </w:r>
            <w:r w:rsidR="00E13B92">
              <w:rPr>
                <w:lang w:val="en-US"/>
              </w:rPr>
              <w:t xml:space="preserve"> </w:t>
            </w:r>
            <w:r w:rsidR="00E13B92" w:rsidRPr="00E13B92">
              <w:rPr>
                <w:lang w:val="en-US"/>
              </w:rPr>
              <w:t>The proposal of the company is the delivery to</w:t>
            </w:r>
            <w:r w:rsidR="00E13B92">
              <w:rPr>
                <w:lang w:val="en-US"/>
              </w:rPr>
              <w:t xml:space="preserve"> be made within 38 working days. </w:t>
            </w:r>
            <w:r w:rsidR="00E13B92" w:rsidRPr="00E13B92">
              <w:rPr>
                <w:lang w:val="en-US"/>
              </w:rPr>
              <w:t>The contract №10 /17.06.2016 "Supply of medical equipment for the needs of SPH-Byala" was concluded with "NEW MEDICAL" Ltd. - Sofia.</w:t>
            </w:r>
            <w:r w:rsidR="00E13B92">
              <w:rPr>
                <w:lang w:val="en-US"/>
              </w:rPr>
              <w:t xml:space="preserve"> </w:t>
            </w:r>
            <w:r w:rsidR="00E13B92" w:rsidRPr="00E13B92">
              <w:rPr>
                <w:lang w:val="en-US"/>
              </w:rPr>
              <w:t>At the moment the contract is</w:t>
            </w:r>
            <w:r w:rsidR="00206665">
              <w:rPr>
                <w:lang w:val="en-US"/>
              </w:rPr>
              <w:t xml:space="preserve"> in</w:t>
            </w:r>
            <w:r w:rsidR="00E13B92" w:rsidRPr="00E13B92">
              <w:rPr>
                <w:lang w:val="en-US"/>
              </w:rPr>
              <w:t xml:space="preserve"> progress, which should be completed by Augus</w:t>
            </w:r>
            <w:r w:rsidR="00206665">
              <w:rPr>
                <w:lang w:val="en-US"/>
              </w:rPr>
              <w:t xml:space="preserve">t </w:t>
            </w:r>
            <w:r w:rsidR="00E13B92" w:rsidRPr="00E13B92">
              <w:rPr>
                <w:lang w:val="en-US"/>
              </w:rPr>
              <w:t>9</w:t>
            </w:r>
            <w:r w:rsidR="00206665">
              <w:rPr>
                <w:lang w:val="en-US"/>
              </w:rPr>
              <w:t>,</w:t>
            </w:r>
            <w:r w:rsidR="00E13B92" w:rsidRPr="00E13B92">
              <w:rPr>
                <w:lang w:val="en-US"/>
              </w:rPr>
              <w:t xml:space="preserve"> 2016 inclusive.</w:t>
            </w:r>
            <w:r w:rsidR="00E13B92">
              <w:rPr>
                <w:lang w:val="en-US"/>
              </w:rPr>
              <w:t xml:space="preserve"> </w:t>
            </w:r>
            <w:r w:rsidR="00E13B92" w:rsidRPr="00E13B92">
              <w:rPr>
                <w:lang w:val="en-US"/>
              </w:rPr>
              <w:t xml:space="preserve">Information and publicity - </w:t>
            </w:r>
            <w:r w:rsidR="00E13B92" w:rsidRPr="00E13B92">
              <w:rPr>
                <w:lang w:val="en-US"/>
              </w:rPr>
              <w:lastRenderedPageBreak/>
              <w:t>invitations were sent to three companies for bids.</w:t>
            </w:r>
            <w:r w:rsidR="00E13B92">
              <w:rPr>
                <w:lang w:val="en-US"/>
              </w:rPr>
              <w:t xml:space="preserve"> </w:t>
            </w:r>
          </w:p>
          <w:p w:rsidR="009C0618" w:rsidRDefault="009C0618" w:rsidP="009C0618">
            <w:pPr>
              <w:pStyle w:val="a4"/>
              <w:ind w:left="54"/>
              <w:rPr>
                <w:b/>
              </w:rPr>
            </w:pPr>
            <w:r w:rsidRPr="009C0618">
              <w:rPr>
                <w:lang w:val="en-US"/>
              </w:rPr>
              <w:t xml:space="preserve">The contract was signed on 23 November 2015 with the company submitted the most advantageous </w:t>
            </w:r>
            <w:r>
              <w:rPr>
                <w:lang w:val="en-US"/>
              </w:rPr>
              <w:t>offer</w:t>
            </w:r>
            <w:r w:rsidRPr="009C0618">
              <w:rPr>
                <w:lang w:val="en-US"/>
              </w:rPr>
              <w:t xml:space="preserve"> - "Prime Time" </w:t>
            </w:r>
            <w:r>
              <w:rPr>
                <w:lang w:val="en-US"/>
              </w:rPr>
              <w:t>LTD</w:t>
            </w:r>
            <w:r w:rsidRPr="009C0618">
              <w:rPr>
                <w:lang w:val="en-US"/>
              </w:rPr>
              <w:t>, Sofia.</w:t>
            </w:r>
            <w:r>
              <w:rPr>
                <w:lang w:val="en-US"/>
              </w:rPr>
              <w:t xml:space="preserve"> </w:t>
            </w:r>
            <w:r w:rsidRPr="00611095">
              <w:rPr>
                <w:sz w:val="22"/>
                <w:szCs w:val="22"/>
              </w:rPr>
              <w:t xml:space="preserve">The contract is for the implementation of activities for information and publicity on Project “Improving the quality of the healing process for patients in the State Psychiatric Hospital - Byala, by improving the material and technical facilities", implemented by SPH-Byala within the Norwegian Financial Mechanism (2009-2014). The contract value </w:t>
            </w:r>
            <w:r>
              <w:rPr>
                <w:sz w:val="22"/>
                <w:szCs w:val="22"/>
              </w:rPr>
              <w:t>is</w:t>
            </w:r>
            <w:r w:rsidRPr="00611095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Pr="00611095">
              <w:rPr>
                <w:sz w:val="22"/>
                <w:szCs w:val="22"/>
              </w:rPr>
              <w:t xml:space="preserve">656.00 BGN </w:t>
            </w:r>
            <w:r w:rsidRPr="003842D0">
              <w:rPr>
                <w:sz w:val="22"/>
                <w:szCs w:val="22"/>
              </w:rPr>
              <w:t>including VAT</w:t>
            </w:r>
            <w:r w:rsidRPr="0061109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C0618" w:rsidRPr="00611095" w:rsidRDefault="009C0618" w:rsidP="009C0618">
            <w:pPr>
              <w:jc w:val="both"/>
            </w:pPr>
            <w:r w:rsidRPr="00611095">
              <w:rPr>
                <w:sz w:val="22"/>
                <w:szCs w:val="22"/>
              </w:rPr>
              <w:t>Activities include:</w:t>
            </w:r>
          </w:p>
          <w:p w:rsidR="009C0618" w:rsidRPr="00611095" w:rsidRDefault="009C0618" w:rsidP="009C0618">
            <w:pPr>
              <w:jc w:val="both"/>
            </w:pPr>
            <w:r w:rsidRPr="00611095">
              <w:rPr>
                <w:sz w:val="22"/>
                <w:szCs w:val="22"/>
              </w:rPr>
              <w:t>Activity: Information signs with designations and symbols required for projects – 2 pcs.</w:t>
            </w:r>
          </w:p>
          <w:p w:rsidR="009C0618" w:rsidRPr="00611095" w:rsidRDefault="009C0618" w:rsidP="009C0618">
            <w:pPr>
              <w:jc w:val="both"/>
            </w:pPr>
            <w:r w:rsidRPr="00611095">
              <w:rPr>
                <w:sz w:val="22"/>
                <w:szCs w:val="22"/>
              </w:rPr>
              <w:t>Activity: Regular update of the hospital’s website on the project’s progress, in Bulgarian and English – monthly</w:t>
            </w:r>
          </w:p>
          <w:p w:rsidR="009C0618" w:rsidRPr="00611095" w:rsidRDefault="009C0618" w:rsidP="009C0618">
            <w:pPr>
              <w:jc w:val="both"/>
            </w:pPr>
            <w:r w:rsidRPr="00611095">
              <w:rPr>
                <w:sz w:val="22"/>
                <w:szCs w:val="22"/>
              </w:rPr>
              <w:t>Activity: Placement of a billboard in front of the building of the State Psychiatric Hospital - Byala, informing about the performed CIW - 1 pc.</w:t>
            </w:r>
          </w:p>
          <w:p w:rsidR="009C0618" w:rsidRPr="00611095" w:rsidRDefault="009C0618" w:rsidP="009C0618">
            <w:pPr>
              <w:jc w:val="both"/>
            </w:pPr>
            <w:r w:rsidRPr="00611095">
              <w:rPr>
                <w:sz w:val="22"/>
                <w:szCs w:val="22"/>
              </w:rPr>
              <w:t>Activity: Promotional brochures with information about the renovated rooms and medical equipment purchased with the support of the EEA Financial Mechanism 2009-2014, - 1,000 pcs.</w:t>
            </w:r>
          </w:p>
          <w:p w:rsidR="0001168F" w:rsidRPr="009C0618" w:rsidRDefault="009C0618" w:rsidP="009C0618">
            <w:pPr>
              <w:pStyle w:val="a4"/>
              <w:ind w:left="54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Until now </w:t>
            </w:r>
            <w:r w:rsidRPr="008B5A40">
              <w:rPr>
                <w:sz w:val="22"/>
                <w:szCs w:val="22"/>
              </w:rPr>
              <w:t>were made</w:t>
            </w:r>
            <w:r>
              <w:rPr>
                <w:sz w:val="22"/>
                <w:szCs w:val="22"/>
              </w:rPr>
              <w:t xml:space="preserve"> 2 </w:t>
            </w:r>
            <w:r w:rsidRPr="008B5A40">
              <w:rPr>
                <w:sz w:val="22"/>
                <w:szCs w:val="22"/>
              </w:rPr>
              <w:t>signboard</w:t>
            </w:r>
            <w:r>
              <w:rPr>
                <w:sz w:val="22"/>
                <w:szCs w:val="22"/>
              </w:rPr>
              <w:t>s</w:t>
            </w:r>
            <w:r w:rsidRPr="008B5A40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a billboard. The billboard</w:t>
            </w:r>
            <w:r w:rsidRPr="008B5A40">
              <w:rPr>
                <w:sz w:val="22"/>
                <w:szCs w:val="22"/>
              </w:rPr>
              <w:t xml:space="preserve"> is placed at the entrance </w:t>
            </w:r>
            <w:r>
              <w:rPr>
                <w:sz w:val="22"/>
                <w:szCs w:val="22"/>
              </w:rPr>
              <w:t>of</w:t>
            </w:r>
            <w:r w:rsidRPr="008B5A40">
              <w:rPr>
                <w:sz w:val="22"/>
                <w:szCs w:val="22"/>
              </w:rPr>
              <w:t xml:space="preserve"> the hospital</w:t>
            </w:r>
            <w:r>
              <w:rPr>
                <w:sz w:val="22"/>
                <w:szCs w:val="22"/>
              </w:rPr>
              <w:t xml:space="preserve">. For these activities “Prime Time” LTD has received the sum of </w:t>
            </w:r>
            <w:r w:rsidRPr="008B5A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5A40">
              <w:rPr>
                <w:sz w:val="22"/>
                <w:szCs w:val="22"/>
              </w:rPr>
              <w:t>200.00</w:t>
            </w:r>
            <w:r>
              <w:rPr>
                <w:sz w:val="22"/>
                <w:szCs w:val="22"/>
              </w:rPr>
              <w:t xml:space="preserve"> BGN</w:t>
            </w:r>
            <w:r w:rsidRPr="008B5A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company will have to produce brochures and to make </w:t>
            </w:r>
            <w:r w:rsidRPr="008B5A40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>s on the</w:t>
            </w:r>
            <w:r w:rsidRPr="008B5A40">
              <w:rPr>
                <w:sz w:val="22"/>
                <w:szCs w:val="22"/>
              </w:rPr>
              <w:t xml:space="preserve"> website.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AF6A27" w:rsidP="00C34227">
            <w:pPr>
              <w:rPr>
                <w:b/>
                <w:bCs/>
                <w:lang w:val="bg-BG"/>
              </w:rPr>
            </w:pPr>
            <w:r w:rsidRPr="00AF6A27">
              <w:rPr>
                <w:b/>
                <w:bCs/>
                <w:lang w:val="bg-BG"/>
              </w:rPr>
              <w:lastRenderedPageBreak/>
              <w:t>Activities delayed schedule and reasons for the delay:</w:t>
            </w:r>
          </w:p>
        </w:tc>
        <w:tc>
          <w:tcPr>
            <w:tcW w:w="6480" w:type="dxa"/>
            <w:shd w:val="clear" w:color="auto" w:fill="auto"/>
          </w:tcPr>
          <w:p w:rsidR="00AF6A27" w:rsidRDefault="00AF6A27" w:rsidP="00C34227">
            <w:pPr>
              <w:rPr>
                <w:i/>
                <w:lang w:val="en-US"/>
              </w:rPr>
            </w:pPr>
            <w:r w:rsidRPr="00CD345B">
              <w:rPr>
                <w:i/>
                <w:lang w:val="en-US"/>
              </w:rPr>
              <w:t>Activity 2 "Preparation and execution of works in first male and first female ward": Public call under Chapter Eight "a" of PPL.</w:t>
            </w:r>
          </w:p>
          <w:p w:rsidR="00AF6A27" w:rsidRDefault="00AF6A27" w:rsidP="00C34227">
            <w:r w:rsidRPr="00611095">
              <w:rPr>
                <w:sz w:val="22"/>
                <w:szCs w:val="22"/>
              </w:rPr>
              <w:t>Subject of the contract: Execution of construction works for the internal renovation of the 1</w:t>
            </w:r>
            <w:r w:rsidRPr="00611095">
              <w:rPr>
                <w:sz w:val="22"/>
                <w:szCs w:val="22"/>
                <w:vertAlign w:val="superscript"/>
              </w:rPr>
              <w:t>st</w:t>
            </w:r>
            <w:r w:rsidRPr="00611095">
              <w:rPr>
                <w:sz w:val="22"/>
                <w:szCs w:val="22"/>
              </w:rPr>
              <w:t xml:space="preserve"> Females’ ward, bl. 1, left wing and the 1</w:t>
            </w:r>
            <w:r w:rsidRPr="00611095">
              <w:rPr>
                <w:sz w:val="22"/>
                <w:szCs w:val="22"/>
                <w:vertAlign w:val="superscript"/>
              </w:rPr>
              <w:t>st</w:t>
            </w:r>
            <w:r w:rsidRPr="00611095">
              <w:rPr>
                <w:sz w:val="22"/>
                <w:szCs w:val="22"/>
              </w:rPr>
              <w:t xml:space="preserve"> Males’ ward, bl. 1, right wing on the territory of the “State Psychiatric Hospital” in the town of Byala, Ruse district, 3, Dryanovo str.</w:t>
            </w:r>
            <w:r>
              <w:rPr>
                <w:sz w:val="22"/>
                <w:szCs w:val="22"/>
              </w:rPr>
              <w:t xml:space="preserve"> </w:t>
            </w:r>
          </w:p>
          <w:p w:rsidR="00693272" w:rsidRDefault="00AF6A27" w:rsidP="00AC2B4F">
            <w:pPr>
              <w:rPr>
                <w:color w:val="000000"/>
                <w:lang w:val="en-US"/>
              </w:rPr>
            </w:pPr>
            <w:r w:rsidRPr="00611095">
              <w:rPr>
                <w:sz w:val="22"/>
                <w:szCs w:val="22"/>
              </w:rPr>
              <w:t>The estimated value of the contract is 177,103.48 BGN /90,551.57 EUR/, VAT included</w:t>
            </w:r>
            <w:r w:rsidRPr="009F50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E71CF" w:rsidRPr="00DE71CF">
              <w:rPr>
                <w:sz w:val="22"/>
                <w:szCs w:val="22"/>
              </w:rPr>
              <w:t xml:space="preserve">According to the schedule in January </w:t>
            </w:r>
            <w:r w:rsidR="00DE71CF">
              <w:rPr>
                <w:sz w:val="22"/>
                <w:szCs w:val="22"/>
              </w:rPr>
              <w:t>we</w:t>
            </w:r>
            <w:r w:rsidR="00DE71CF" w:rsidRPr="00DE71CF">
              <w:rPr>
                <w:sz w:val="22"/>
                <w:szCs w:val="22"/>
              </w:rPr>
              <w:t xml:space="preserve"> had to launch a public invitation, but </w:t>
            </w:r>
            <w:r w:rsidR="00DE71CF">
              <w:rPr>
                <w:sz w:val="22"/>
                <w:szCs w:val="22"/>
              </w:rPr>
              <w:t xml:space="preserve">it was </w:t>
            </w:r>
            <w:r w:rsidR="00DE71CF" w:rsidRPr="00DE71CF">
              <w:rPr>
                <w:sz w:val="22"/>
                <w:szCs w:val="22"/>
              </w:rPr>
              <w:t>moved to February 2016.</w:t>
            </w:r>
            <w:r w:rsidR="00DE71CF">
              <w:rPr>
                <w:sz w:val="22"/>
                <w:szCs w:val="22"/>
              </w:rPr>
              <w:t xml:space="preserve"> </w:t>
            </w:r>
            <w:r w:rsidR="00DE71CF" w:rsidRPr="00DE71CF">
              <w:rPr>
                <w:sz w:val="22"/>
                <w:szCs w:val="22"/>
              </w:rPr>
              <w:t>The reason for the delay was a late deadline of submission of documentation from</w:t>
            </w:r>
            <w:r w:rsidR="00CD345B">
              <w:rPr>
                <w:sz w:val="22"/>
                <w:szCs w:val="22"/>
              </w:rPr>
              <w:t xml:space="preserve"> the</w:t>
            </w:r>
            <w:r w:rsidR="00DE71CF" w:rsidRPr="00DE71CF">
              <w:rPr>
                <w:sz w:val="22"/>
                <w:szCs w:val="22"/>
              </w:rPr>
              <w:t xml:space="preserve"> </w:t>
            </w:r>
            <w:r w:rsidR="00CD345B">
              <w:rPr>
                <w:sz w:val="22"/>
                <w:szCs w:val="22"/>
              </w:rPr>
              <w:t>jurist</w:t>
            </w:r>
            <w:r w:rsidR="00DE71CF" w:rsidRPr="00DE71CF">
              <w:rPr>
                <w:sz w:val="22"/>
                <w:szCs w:val="22"/>
              </w:rPr>
              <w:t xml:space="preserve"> and continuing work of the commission due to the many submitted bids.</w:t>
            </w:r>
            <w:r w:rsidR="00DE71CF">
              <w:rPr>
                <w:sz w:val="22"/>
                <w:szCs w:val="22"/>
              </w:rPr>
              <w:t xml:space="preserve"> </w:t>
            </w:r>
            <w:r w:rsidR="00693272" w:rsidRPr="00693272">
              <w:rPr>
                <w:sz w:val="22"/>
                <w:szCs w:val="22"/>
              </w:rPr>
              <w:t>The value of the contract for construction works with the contractor "REINVEST STORY" Ltd. is BGN 146,128.45 excluding VAT / BGN 175,354.14 including VAT /.</w:t>
            </w:r>
            <w:r w:rsidR="00693272">
              <w:rPr>
                <w:sz w:val="22"/>
                <w:szCs w:val="22"/>
              </w:rPr>
              <w:t xml:space="preserve"> </w:t>
            </w:r>
            <w:r w:rsidR="00693272" w:rsidRPr="00693272">
              <w:rPr>
                <w:sz w:val="22"/>
                <w:szCs w:val="22"/>
              </w:rPr>
              <w:t xml:space="preserve">The contract value in euro </w:t>
            </w:r>
            <w:r w:rsidR="00693272">
              <w:rPr>
                <w:sz w:val="22"/>
                <w:szCs w:val="22"/>
              </w:rPr>
              <w:t>is</w:t>
            </w:r>
            <w:r w:rsidR="00693272" w:rsidRPr="00693272">
              <w:rPr>
                <w:sz w:val="22"/>
                <w:szCs w:val="22"/>
              </w:rPr>
              <w:t xml:space="preserve"> 89657.15.</w:t>
            </w:r>
            <w:r w:rsidR="00693272">
              <w:rPr>
                <w:sz w:val="22"/>
                <w:szCs w:val="22"/>
              </w:rPr>
              <w:t xml:space="preserve"> </w:t>
            </w:r>
            <w:r w:rsidR="00693272" w:rsidRPr="00693272">
              <w:rPr>
                <w:color w:val="000000"/>
                <w:sz w:val="22"/>
                <w:szCs w:val="22"/>
                <w:lang w:val="bg-BG"/>
              </w:rPr>
              <w:t xml:space="preserve">According to the term of the contract all construction works </w:t>
            </w:r>
            <w:r w:rsidR="00E318BC">
              <w:rPr>
                <w:color w:val="000000"/>
                <w:sz w:val="22"/>
                <w:szCs w:val="22"/>
                <w:lang w:val="en-US"/>
              </w:rPr>
              <w:t xml:space="preserve">was </w:t>
            </w:r>
            <w:r w:rsidR="00693272" w:rsidRPr="00693272">
              <w:rPr>
                <w:color w:val="000000"/>
                <w:sz w:val="22"/>
                <w:szCs w:val="22"/>
                <w:lang w:val="bg-BG"/>
              </w:rPr>
              <w:t>completed within the deadline 30 June 2016.</w:t>
            </w:r>
            <w:r w:rsidR="0069327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93272" w:rsidRDefault="00693272" w:rsidP="00693272">
            <w:pPr>
              <w:rPr>
                <w:i/>
                <w:lang w:val="en-US"/>
              </w:rPr>
            </w:pPr>
          </w:p>
          <w:p w:rsidR="00AC2B4F" w:rsidRPr="008849B9" w:rsidRDefault="00693272" w:rsidP="00F640B2">
            <w:pPr>
              <w:rPr>
                <w:lang w:val="en-US"/>
              </w:rPr>
            </w:pPr>
            <w:r w:rsidRPr="00693272">
              <w:rPr>
                <w:i/>
                <w:lang w:val="bg-BG"/>
              </w:rPr>
              <w:t xml:space="preserve">Activity 3 "Preparing for the purchase of medical equipment and </w:t>
            </w:r>
            <w:r w:rsidR="00386B86">
              <w:rPr>
                <w:i/>
                <w:lang w:val="en-US"/>
              </w:rPr>
              <w:t>inventory</w:t>
            </w:r>
            <w:r w:rsidRPr="00693272">
              <w:rPr>
                <w:i/>
                <w:lang w:val="bg-BG"/>
              </w:rPr>
              <w:t xml:space="preserve"> </w:t>
            </w:r>
            <w:r w:rsidR="00386B86">
              <w:rPr>
                <w:i/>
                <w:lang w:val="en-US"/>
              </w:rPr>
              <w:t>for</w:t>
            </w:r>
            <w:r w:rsidRPr="00693272">
              <w:rPr>
                <w:i/>
                <w:lang w:val="bg-BG"/>
              </w:rPr>
              <w:t xml:space="preserve"> the two hospital wards":</w:t>
            </w:r>
            <w:r w:rsidR="008F20A9">
              <w:rPr>
                <w:i/>
                <w:lang w:val="en-US"/>
              </w:rPr>
              <w:t xml:space="preserve"> </w:t>
            </w:r>
            <w:r w:rsidR="008F20A9">
              <w:rPr>
                <w:b/>
                <w:sz w:val="22"/>
                <w:szCs w:val="22"/>
                <w:lang w:val="en-US"/>
              </w:rPr>
              <w:t>An o</w:t>
            </w:r>
            <w:r w:rsidR="008F20A9" w:rsidRPr="008F20A9">
              <w:rPr>
                <w:b/>
                <w:sz w:val="22"/>
                <w:szCs w:val="22"/>
                <w:lang w:val="en-US"/>
              </w:rPr>
              <w:t>pen procedure under the PPA.</w:t>
            </w:r>
            <w:r w:rsidR="008F20A9">
              <w:rPr>
                <w:b/>
                <w:sz w:val="22"/>
                <w:szCs w:val="22"/>
                <w:lang w:val="en-US"/>
              </w:rPr>
              <w:t xml:space="preserve"> </w:t>
            </w:r>
            <w:r w:rsidR="008F20A9" w:rsidRPr="00513908">
              <w:rPr>
                <w:lang w:val="bg-BG"/>
              </w:rPr>
              <w:t>Object of</w:t>
            </w:r>
            <w:r w:rsidR="008F20A9">
              <w:rPr>
                <w:lang w:val="bg-BG"/>
              </w:rPr>
              <w:t xml:space="preserve"> the contract: Supply of </w:t>
            </w:r>
            <w:r w:rsidR="008F20A9" w:rsidRPr="00513908">
              <w:rPr>
                <w:lang w:val="bg-BG"/>
              </w:rPr>
              <w:t>medical equipment.</w:t>
            </w:r>
            <w:r w:rsidR="008F20A9">
              <w:rPr>
                <w:lang w:val="en-US"/>
              </w:rPr>
              <w:t xml:space="preserve"> </w:t>
            </w:r>
            <w:r w:rsidR="008F20A9" w:rsidRPr="00513908">
              <w:rPr>
                <w:lang w:val="en-US"/>
              </w:rPr>
              <w:t>The estimated contract value is 96833.14 BGN /49510.00 Euro / VAT included.</w:t>
            </w:r>
            <w:r w:rsidR="008F20A9">
              <w:rPr>
                <w:lang w:val="en-US"/>
              </w:rPr>
              <w:t xml:space="preserve"> </w:t>
            </w:r>
            <w:r w:rsidR="008F20A9" w:rsidRPr="008F20A9">
              <w:rPr>
                <w:lang w:val="en-US"/>
              </w:rPr>
              <w:t>According to the schedule</w:t>
            </w:r>
            <w:r w:rsidR="00E318BC">
              <w:rPr>
                <w:lang w:val="en-US"/>
              </w:rPr>
              <w:t xml:space="preserve"> the</w:t>
            </w:r>
            <w:r w:rsidR="008F20A9" w:rsidRPr="008F20A9">
              <w:rPr>
                <w:lang w:val="en-US"/>
              </w:rPr>
              <w:t xml:space="preserve"> open procedure </w:t>
            </w:r>
            <w:r w:rsidR="00F640B2">
              <w:rPr>
                <w:lang w:val="en-US"/>
              </w:rPr>
              <w:t>‘</w:t>
            </w:r>
            <w:r w:rsidR="00E318BC">
              <w:rPr>
                <w:lang w:val="bg-BG"/>
              </w:rPr>
              <w:t xml:space="preserve">Supply of </w:t>
            </w:r>
            <w:r w:rsidR="00E318BC" w:rsidRPr="00513908">
              <w:rPr>
                <w:lang w:val="bg-BG"/>
              </w:rPr>
              <w:t>medical equipment</w:t>
            </w:r>
            <w:r w:rsidR="00E318BC">
              <w:rPr>
                <w:lang w:val="en-US"/>
              </w:rPr>
              <w:t>’</w:t>
            </w:r>
            <w:r w:rsidR="00E318BC" w:rsidRPr="008F20A9">
              <w:rPr>
                <w:lang w:val="en-US"/>
              </w:rPr>
              <w:t xml:space="preserve"> </w:t>
            </w:r>
            <w:r w:rsidR="008F20A9" w:rsidRPr="008F20A9">
              <w:rPr>
                <w:lang w:val="en-US"/>
              </w:rPr>
              <w:t>under the PPA should have started in February.</w:t>
            </w:r>
            <w:r w:rsidR="00E318BC">
              <w:rPr>
                <w:lang w:val="en-US"/>
              </w:rPr>
              <w:t xml:space="preserve"> </w:t>
            </w:r>
            <w:r w:rsidR="00E318BC" w:rsidRPr="00E318BC">
              <w:rPr>
                <w:lang w:val="en-US"/>
              </w:rPr>
              <w:t>It was completed in April 2016.</w:t>
            </w:r>
            <w:r w:rsidR="00E318BC">
              <w:rPr>
                <w:lang w:val="en-US"/>
              </w:rPr>
              <w:t xml:space="preserve"> </w:t>
            </w:r>
            <w:r w:rsidR="00E318BC" w:rsidRPr="00A41DB4">
              <w:rPr>
                <w:lang w:val="en-US"/>
              </w:rPr>
              <w:t>The d</w:t>
            </w:r>
            <w:r w:rsidR="00E318BC">
              <w:rPr>
                <w:lang w:val="en-US"/>
              </w:rPr>
              <w:t>ocumentation has been sent to PZ</w:t>
            </w:r>
            <w:r w:rsidR="00E318BC" w:rsidRPr="00A41DB4">
              <w:rPr>
                <w:lang w:val="en-US"/>
              </w:rPr>
              <w:t xml:space="preserve"> and</w:t>
            </w:r>
            <w:r w:rsidR="00E318BC">
              <w:rPr>
                <w:lang w:val="en-US"/>
              </w:rPr>
              <w:t xml:space="preserve"> PO </w:t>
            </w:r>
            <w:r w:rsidR="00F640B2">
              <w:rPr>
                <w:lang w:val="en-US"/>
              </w:rPr>
              <w:t xml:space="preserve">on April </w:t>
            </w:r>
            <w:r w:rsidR="00E318BC" w:rsidRPr="00A41DB4">
              <w:rPr>
                <w:lang w:val="en-US"/>
              </w:rPr>
              <w:t>1</w:t>
            </w:r>
            <w:r w:rsidR="00F640B2">
              <w:rPr>
                <w:lang w:val="en-US"/>
              </w:rPr>
              <w:t>,</w:t>
            </w:r>
            <w:r w:rsidR="00E318BC" w:rsidRPr="00A41DB4">
              <w:rPr>
                <w:lang w:val="en-US"/>
              </w:rPr>
              <w:t xml:space="preserve"> 2016.</w:t>
            </w:r>
            <w:r w:rsidR="00E318BC">
              <w:rPr>
                <w:lang w:val="en-US"/>
              </w:rPr>
              <w:t xml:space="preserve"> </w:t>
            </w:r>
            <w:r w:rsidR="00E318BC" w:rsidRPr="00A41DB4">
              <w:rPr>
                <w:lang w:val="en-US"/>
              </w:rPr>
              <w:t xml:space="preserve">On April 14, 2016 we started the procedure with publication of the decision-IDUs 729 673 and </w:t>
            </w:r>
            <w:r w:rsidR="00E318BC">
              <w:rPr>
                <w:lang w:val="en-US"/>
              </w:rPr>
              <w:t xml:space="preserve"> </w:t>
            </w:r>
            <w:r w:rsidR="00E318BC" w:rsidRPr="00A41DB4">
              <w:rPr>
                <w:lang w:val="en-US"/>
              </w:rPr>
              <w:t xml:space="preserve">Notice PPA-UIN 729 681, </w:t>
            </w:r>
            <w:r w:rsidR="00E318BC" w:rsidRPr="00A41DB4">
              <w:rPr>
                <w:lang w:val="en-US"/>
              </w:rPr>
              <w:lastRenderedPageBreak/>
              <w:t xml:space="preserve">published on the buyer profile </w:t>
            </w:r>
            <w:hyperlink r:id="rId11" w:history="1">
              <w:r w:rsidR="00E318BC" w:rsidRPr="0002338D">
                <w:rPr>
                  <w:rStyle w:val="a3"/>
                  <w:lang w:val="en-US"/>
                </w:rPr>
                <w:t>http://www.dpb-byala.org</w:t>
              </w:r>
            </w:hyperlink>
            <w:r w:rsidR="00E318BC" w:rsidRPr="00A41DB4">
              <w:rPr>
                <w:lang w:val="en-US"/>
              </w:rPr>
              <w:t>.</w:t>
            </w:r>
            <w:r w:rsidR="00E318BC">
              <w:rPr>
                <w:lang w:val="en-US"/>
              </w:rPr>
              <w:t xml:space="preserve"> </w:t>
            </w:r>
            <w:r w:rsidR="00E76559" w:rsidRPr="00A41DB4">
              <w:rPr>
                <w:lang w:val="en-US"/>
              </w:rPr>
              <w:t>The contract has a number 00654-2016-0002.</w:t>
            </w:r>
            <w:r w:rsidR="00E76559">
              <w:rPr>
                <w:lang w:val="en-US"/>
              </w:rPr>
              <w:t xml:space="preserve"> </w:t>
            </w:r>
            <w:r w:rsidR="00E76559" w:rsidRPr="00A41DB4">
              <w:rPr>
                <w:lang w:val="en-US"/>
              </w:rPr>
              <w:t>By order №166 / 17.05.2016 of the Director of SPH-Byala was appointed a commission to examine, evaluate and rank the offers of the candidates.</w:t>
            </w:r>
            <w:r w:rsidR="00E76559">
              <w:rPr>
                <w:lang w:val="en-US"/>
              </w:rPr>
              <w:t xml:space="preserve"> </w:t>
            </w:r>
            <w:r w:rsidR="00E76559" w:rsidRPr="00A41DB4">
              <w:rPr>
                <w:lang w:val="en-US"/>
              </w:rPr>
              <w:t xml:space="preserve">It was written </w:t>
            </w:r>
            <w:r w:rsidR="00F640B2">
              <w:rPr>
                <w:lang w:val="en-US"/>
              </w:rPr>
              <w:t>a protocol</w:t>
            </w:r>
            <w:r w:rsidR="00E76559" w:rsidRPr="00A41DB4">
              <w:rPr>
                <w:lang w:val="en-US"/>
              </w:rPr>
              <w:t xml:space="preserve"> of the committee's work from May 17 2016 to May 26 2016.</w:t>
            </w:r>
            <w:r w:rsidR="00E76559">
              <w:t xml:space="preserve"> </w:t>
            </w:r>
            <w:r w:rsidR="00E76559" w:rsidRPr="00E13B92">
              <w:rPr>
                <w:lang w:val="en-US"/>
              </w:rPr>
              <w:t>There is a solution to the Employer of 27 May 2016 and a proposal for a contract within the statutory term PPA.</w:t>
            </w:r>
            <w:r w:rsidR="008849B9">
              <w:rPr>
                <w:lang w:val="en-US"/>
              </w:rPr>
              <w:t xml:space="preserve"> </w:t>
            </w:r>
            <w:r w:rsidR="008849B9" w:rsidRPr="00E13B92">
              <w:rPr>
                <w:lang w:val="en-US"/>
              </w:rPr>
              <w:t>The proposal of the company is the delivery to</w:t>
            </w:r>
            <w:r w:rsidR="008849B9">
              <w:rPr>
                <w:lang w:val="en-US"/>
              </w:rPr>
              <w:t xml:space="preserve"> be made within 38 working days. </w:t>
            </w:r>
            <w:r w:rsidR="008849B9" w:rsidRPr="008849B9">
              <w:rPr>
                <w:lang w:val="en-US"/>
              </w:rPr>
              <w:t>This necessitated the extension of the project.</w:t>
            </w:r>
            <w:r w:rsidR="008849B9">
              <w:rPr>
                <w:lang w:val="en-US"/>
              </w:rPr>
              <w:t xml:space="preserve"> </w:t>
            </w:r>
            <w:r w:rsidR="008849B9" w:rsidRPr="008849B9">
              <w:rPr>
                <w:lang w:val="en-US"/>
              </w:rPr>
              <w:t>The reason for the delay - draw up documentation within the time limit.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E36ADB" w:rsidP="00C34227">
            <w:pPr>
              <w:rPr>
                <w:b/>
                <w:bCs/>
                <w:lang w:val="bg-BG"/>
              </w:rPr>
            </w:pPr>
            <w:r w:rsidRPr="00E36ADB">
              <w:rPr>
                <w:b/>
                <w:bCs/>
                <w:lang w:val="bg-BG"/>
              </w:rPr>
              <w:lastRenderedPageBreak/>
              <w:t>Deadline for completion of the work on which it was established late, according to the schedule of the project:</w:t>
            </w:r>
          </w:p>
        </w:tc>
        <w:tc>
          <w:tcPr>
            <w:tcW w:w="6480" w:type="dxa"/>
            <w:shd w:val="clear" w:color="auto" w:fill="auto"/>
          </w:tcPr>
          <w:p w:rsidR="00E36ADB" w:rsidRPr="00E36ADB" w:rsidRDefault="00E36ADB" w:rsidP="00E36ADB">
            <w:pPr>
              <w:pStyle w:val="a4"/>
              <w:numPr>
                <w:ilvl w:val="0"/>
                <w:numId w:val="1"/>
              </w:numPr>
              <w:rPr>
                <w:i/>
                <w:color w:val="000000"/>
                <w:lang w:val="bg-BG"/>
              </w:rPr>
            </w:pPr>
            <w:r w:rsidRPr="00E36ADB">
              <w:rPr>
                <w:i/>
                <w:lang w:val="bg-BG"/>
              </w:rPr>
              <w:t xml:space="preserve">1. According to the schedule in February had to be completed preparations and </w:t>
            </w:r>
            <w:r>
              <w:rPr>
                <w:i/>
                <w:lang w:val="en-US"/>
              </w:rPr>
              <w:t xml:space="preserve">had to </w:t>
            </w:r>
            <w:r w:rsidRPr="00E36ADB">
              <w:rPr>
                <w:i/>
                <w:lang w:val="bg-BG"/>
              </w:rPr>
              <w:t>be open procedure under the PPA for delivery of medical equipment</w:t>
            </w:r>
            <w:r>
              <w:rPr>
                <w:i/>
                <w:lang w:val="bg-BG"/>
              </w:rPr>
              <w:t xml:space="preserve">. </w:t>
            </w:r>
          </w:p>
          <w:p w:rsidR="00E36ADB" w:rsidRDefault="00E36ADB" w:rsidP="00E36ADB">
            <w:pPr>
              <w:pStyle w:val="a4"/>
              <w:rPr>
                <w:i/>
                <w:color w:val="000000"/>
                <w:lang w:val="en-US"/>
              </w:rPr>
            </w:pPr>
            <w:r w:rsidRPr="00E36ADB">
              <w:rPr>
                <w:i/>
                <w:color w:val="000000"/>
                <w:sz w:val="22"/>
                <w:szCs w:val="22"/>
                <w:lang w:val="en-US"/>
              </w:rPr>
              <w:t>The estimated contract value is 96833.14 BGN /49510.00 Euro / VAT included.</w:t>
            </w:r>
            <w:r>
              <w:t xml:space="preserve"> </w:t>
            </w:r>
            <w:r w:rsidRPr="00E36ADB">
              <w:rPr>
                <w:i/>
                <w:color w:val="000000"/>
                <w:sz w:val="22"/>
                <w:szCs w:val="22"/>
                <w:lang w:val="en-US"/>
              </w:rPr>
              <w:t>Това е изпълнено през Април 2016 година.</w:t>
            </w:r>
            <w:r w:rsidR="00E365B2">
              <w:t xml:space="preserve"> </w:t>
            </w:r>
            <w:r w:rsidR="00E365B2" w:rsidRPr="00E365B2">
              <w:rPr>
                <w:i/>
                <w:color w:val="000000"/>
                <w:sz w:val="22"/>
                <w:szCs w:val="22"/>
                <w:lang w:val="en-US"/>
              </w:rPr>
              <w:t xml:space="preserve">According to </w:t>
            </w:r>
            <w:r w:rsidR="000E1941">
              <w:rPr>
                <w:i/>
                <w:color w:val="000000"/>
                <w:sz w:val="22"/>
                <w:szCs w:val="22"/>
                <w:lang w:val="en-US"/>
              </w:rPr>
              <w:t xml:space="preserve">the </w:t>
            </w:r>
            <w:r w:rsidR="00E365B2" w:rsidRPr="00E365B2">
              <w:rPr>
                <w:i/>
                <w:color w:val="000000"/>
                <w:sz w:val="22"/>
                <w:szCs w:val="22"/>
                <w:lang w:val="en-US"/>
              </w:rPr>
              <w:t xml:space="preserve">schedule </w:t>
            </w:r>
            <w:r w:rsidR="000E1941">
              <w:rPr>
                <w:i/>
                <w:color w:val="000000"/>
                <w:sz w:val="22"/>
                <w:szCs w:val="22"/>
                <w:lang w:val="en-US"/>
              </w:rPr>
              <w:t xml:space="preserve">the </w:t>
            </w:r>
            <w:r w:rsidR="00E365B2" w:rsidRPr="00E365B2">
              <w:rPr>
                <w:i/>
                <w:color w:val="000000"/>
                <w:sz w:val="22"/>
                <w:szCs w:val="22"/>
                <w:lang w:val="en-US"/>
              </w:rPr>
              <w:t>activitie was shifted by two months.</w:t>
            </w:r>
            <w:r w:rsidR="00E365B2">
              <w:t xml:space="preserve"> </w:t>
            </w:r>
            <w:r w:rsidR="00E365B2" w:rsidRPr="00E365B2">
              <w:rPr>
                <w:i/>
                <w:color w:val="000000"/>
                <w:sz w:val="22"/>
                <w:szCs w:val="22"/>
                <w:lang w:val="en-US"/>
              </w:rPr>
              <w:t xml:space="preserve">The reason for the delay is the term </w:t>
            </w:r>
            <w:r w:rsidR="000E1941">
              <w:rPr>
                <w:i/>
                <w:color w:val="000000"/>
                <w:sz w:val="22"/>
                <w:szCs w:val="22"/>
                <w:lang w:val="en-US"/>
              </w:rPr>
              <w:t>of</w:t>
            </w:r>
            <w:r w:rsidR="00E365B2" w:rsidRPr="00E365B2">
              <w:rPr>
                <w:i/>
                <w:color w:val="000000"/>
                <w:sz w:val="22"/>
                <w:szCs w:val="22"/>
                <w:lang w:val="en-US"/>
              </w:rPr>
              <w:t xml:space="preserve"> the procedure under the PPA and the deadline for delivery by the contractor - 38 working days.</w:t>
            </w:r>
          </w:p>
          <w:p w:rsidR="00335654" w:rsidRPr="009939E4" w:rsidRDefault="00E365B2" w:rsidP="00335654">
            <w:pPr>
              <w:pStyle w:val="a4"/>
              <w:numPr>
                <w:ilvl w:val="0"/>
                <w:numId w:val="1"/>
              </w:numPr>
              <w:rPr>
                <w:i/>
                <w:lang w:val="bg-BG"/>
              </w:rPr>
            </w:pPr>
            <w:r w:rsidRPr="00E365B2">
              <w:rPr>
                <w:i/>
                <w:lang w:val="bg-BG"/>
              </w:rPr>
              <w:t>2. SPH-Byala made a request for an extension of the project until August 31 2016.</w:t>
            </w:r>
            <w:r>
              <w:rPr>
                <w:i/>
                <w:lang w:val="en-US"/>
              </w:rPr>
              <w:t xml:space="preserve"> </w:t>
            </w:r>
            <w:r w:rsidR="00E547DA" w:rsidRPr="00E547DA">
              <w:rPr>
                <w:i/>
                <w:lang w:val="bg-BG"/>
              </w:rPr>
              <w:t>Under an additional agreement RD-13-11 / 13.01.2016 to Contract RD-13-135 / 14.09.2015 term of the contract is extended for another two months - until 31 August 2016.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E36ADB" w:rsidP="00C34227">
            <w:pPr>
              <w:rPr>
                <w:b/>
                <w:bCs/>
                <w:lang w:val="bg-BG"/>
              </w:rPr>
            </w:pPr>
            <w:r w:rsidRPr="00E36ADB">
              <w:rPr>
                <w:b/>
                <w:bCs/>
                <w:lang w:val="bg-BG"/>
              </w:rPr>
              <w:t>Risk of no absorption of funds:</w:t>
            </w:r>
          </w:p>
        </w:tc>
        <w:tc>
          <w:tcPr>
            <w:tcW w:w="6480" w:type="dxa"/>
            <w:shd w:val="clear" w:color="auto" w:fill="auto"/>
          </w:tcPr>
          <w:p w:rsidR="0001168F" w:rsidRPr="00E36ADB" w:rsidRDefault="00E36ADB" w:rsidP="00A609A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E36ADB" w:rsidP="00C34227">
            <w:pPr>
              <w:rPr>
                <w:b/>
                <w:lang w:val="bg-BG"/>
              </w:rPr>
            </w:pPr>
            <w:r w:rsidRPr="00E36ADB">
              <w:rPr>
                <w:b/>
                <w:bCs/>
                <w:lang w:val="bg-BG"/>
              </w:rPr>
              <w:t>Problems in the implementation process:</w:t>
            </w:r>
          </w:p>
        </w:tc>
        <w:tc>
          <w:tcPr>
            <w:tcW w:w="6480" w:type="dxa"/>
            <w:shd w:val="clear" w:color="auto" w:fill="auto"/>
          </w:tcPr>
          <w:p w:rsidR="0001168F" w:rsidRPr="000B271E" w:rsidRDefault="00356153" w:rsidP="000E1941">
            <w:pPr>
              <w:spacing w:line="20" w:lineRule="atLeast"/>
              <w:rPr>
                <w:lang w:val="bg-BG"/>
              </w:rPr>
            </w:pPr>
            <w:r w:rsidRPr="00356153">
              <w:rPr>
                <w:lang w:val="bg-BG"/>
              </w:rPr>
              <w:t>For public call pr</w:t>
            </w:r>
            <w:r w:rsidR="000E1941">
              <w:rPr>
                <w:lang w:val="bg-BG"/>
              </w:rPr>
              <w:t>ocedure under Chapter Eight "a</w:t>
            </w:r>
            <w:r w:rsidRPr="00356153">
              <w:rPr>
                <w:lang w:val="bg-BG"/>
              </w:rPr>
              <w:t>" the PPA to implement construction w</w:t>
            </w:r>
            <w:r w:rsidR="000E1941">
              <w:rPr>
                <w:lang w:val="bg-BG"/>
              </w:rPr>
              <w:t xml:space="preserve">orks Internal renovation of </w:t>
            </w:r>
            <w:r w:rsidR="000E1941">
              <w:rPr>
                <w:lang w:val="en-US"/>
              </w:rPr>
              <w:t>1</w:t>
            </w:r>
            <w:r w:rsidR="000E1941" w:rsidRPr="000E1941">
              <w:rPr>
                <w:vertAlign w:val="superscript"/>
                <w:lang w:val="en-US"/>
              </w:rPr>
              <w:t>st</w:t>
            </w:r>
            <w:r w:rsidR="000E1941">
              <w:rPr>
                <w:lang w:val="en-US"/>
              </w:rPr>
              <w:t xml:space="preserve"> </w:t>
            </w:r>
            <w:r w:rsidRPr="00356153">
              <w:rPr>
                <w:lang w:val="bg-BG"/>
              </w:rPr>
              <w:t xml:space="preserve">female ward, bl.1, left wing and </w:t>
            </w:r>
            <w:r w:rsidR="000E1941">
              <w:rPr>
                <w:lang w:val="en-US"/>
              </w:rPr>
              <w:t>1</w:t>
            </w:r>
            <w:r w:rsidR="000E1941" w:rsidRPr="000E1941">
              <w:rPr>
                <w:vertAlign w:val="superscript"/>
                <w:lang w:val="en-US"/>
              </w:rPr>
              <w:t>st</w:t>
            </w:r>
            <w:r w:rsidR="000E1941">
              <w:rPr>
                <w:lang w:val="en-US"/>
              </w:rPr>
              <w:t xml:space="preserve"> m</w:t>
            </w:r>
            <w:r w:rsidRPr="00356153">
              <w:rPr>
                <w:lang w:val="bg-BG"/>
              </w:rPr>
              <w:t>ale ward, bl.1, right wing on the territory of "State Psychiatric Hospital" Byala were submitted 10 offers from candidates across the country.</w:t>
            </w:r>
            <w:r>
              <w:rPr>
                <w:lang w:val="en-US"/>
              </w:rPr>
              <w:t xml:space="preserve"> </w:t>
            </w:r>
            <w:r w:rsidRPr="00356153">
              <w:rPr>
                <w:lang w:val="bg-BG"/>
              </w:rPr>
              <w:t>Due to the large number of documents</w:t>
            </w:r>
            <w:r w:rsidR="000E1941">
              <w:rPr>
                <w:lang w:val="en-US"/>
              </w:rPr>
              <w:t>, which commission</w:t>
            </w:r>
            <w:r w:rsidRPr="00356153">
              <w:rPr>
                <w:lang w:val="bg-BG"/>
              </w:rPr>
              <w:t xml:space="preserve"> had to consider, the deadline for completion of work was March 10 2016. </w:t>
            </w:r>
            <w:r w:rsidR="000E1941">
              <w:rPr>
                <w:lang w:val="en-US"/>
              </w:rPr>
              <w:t>The deadline</w:t>
            </w:r>
            <w:r w:rsidRPr="00356153">
              <w:rPr>
                <w:lang w:val="bg-BG"/>
              </w:rPr>
              <w:t xml:space="preserve"> was </w:t>
            </w:r>
            <w:r w:rsidR="000E1941">
              <w:rPr>
                <w:lang w:val="en-US"/>
              </w:rPr>
              <w:t>observed</w:t>
            </w:r>
            <w:bookmarkStart w:id="4" w:name="_GoBack"/>
            <w:bookmarkEnd w:id="4"/>
            <w:r w:rsidRPr="00356153">
              <w:rPr>
                <w:lang w:val="bg-BG"/>
              </w:rPr>
              <w:t>.</w:t>
            </w: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58041F" w:rsidRDefault="00E36ADB" w:rsidP="00C34227">
            <w:pPr>
              <w:rPr>
                <w:b/>
                <w:lang w:val="bg-BG"/>
              </w:rPr>
            </w:pPr>
            <w:r w:rsidRPr="00E36ADB">
              <w:rPr>
                <w:b/>
                <w:bCs/>
                <w:lang w:val="bg-BG"/>
              </w:rPr>
              <w:t>Measures taken by the Programme Operator / Beneficiary: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</w:tr>
      <w:tr w:rsidR="0001168F" w:rsidRPr="0058041F" w:rsidTr="00C34227">
        <w:tc>
          <w:tcPr>
            <w:tcW w:w="3600" w:type="dxa"/>
            <w:shd w:val="clear" w:color="auto" w:fill="E0E0E0"/>
          </w:tcPr>
          <w:p w:rsidR="0001168F" w:rsidRPr="00E36ADB" w:rsidRDefault="00E36ADB" w:rsidP="00C34227">
            <w:pPr>
              <w:rPr>
                <w:b/>
                <w:bCs/>
                <w:lang w:val="en-US"/>
              </w:rPr>
            </w:pPr>
            <w:r w:rsidRPr="00E36ADB">
              <w:rPr>
                <w:b/>
                <w:bCs/>
                <w:lang w:val="bg-BG"/>
              </w:rPr>
              <w:t>Implementation of horizontal policies (Roma Focus - filled activities and results)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1168F" w:rsidRPr="0058041F" w:rsidRDefault="0001168F" w:rsidP="00C34227">
            <w:pPr>
              <w:rPr>
                <w:b/>
                <w:lang w:val="bg-BG"/>
              </w:rPr>
            </w:pPr>
          </w:p>
        </w:tc>
      </w:tr>
    </w:tbl>
    <w:p w:rsidR="00383F88" w:rsidRDefault="00383F88">
      <w:pPr>
        <w:rPr>
          <w:lang w:val="bg-BG"/>
        </w:rPr>
      </w:pPr>
    </w:p>
    <w:sectPr w:rsidR="00383F88" w:rsidSect="00CD6A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C" w:rsidRDefault="002B601C" w:rsidP="00226C07">
      <w:r>
        <w:separator/>
      </w:r>
    </w:p>
  </w:endnote>
  <w:endnote w:type="continuationSeparator" w:id="0">
    <w:p w:rsidR="002B601C" w:rsidRDefault="002B601C" w:rsidP="0022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C" w:rsidRDefault="002B601C" w:rsidP="00226C07">
      <w:r>
        <w:separator/>
      </w:r>
    </w:p>
  </w:footnote>
  <w:footnote w:type="continuationSeparator" w:id="0">
    <w:p w:rsidR="002B601C" w:rsidRDefault="002B601C" w:rsidP="0022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07" w:rsidRDefault="00226C07" w:rsidP="00226C07">
    <w:pPr>
      <w:pStyle w:val="a9"/>
      <w:spacing w:after="0"/>
      <w:ind w:left="-360" w:right="-198"/>
      <w:rPr>
        <w:b w:val="0"/>
        <w:color w:val="999999"/>
        <w:sz w:val="18"/>
        <w:szCs w:val="18"/>
        <w:lang w:val="bg-BG"/>
      </w:rPr>
    </w:pPr>
  </w:p>
  <w:p w:rsidR="00226C07" w:rsidRPr="00226C07" w:rsidRDefault="00226C07" w:rsidP="00226C07">
    <w:pPr>
      <w:pStyle w:val="a5"/>
      <w:pBdr>
        <w:bottom w:val="double" w:sz="4" w:space="1" w:color="auto"/>
      </w:pBdr>
      <w:jc w:val="center"/>
      <w:rPr>
        <w:b/>
        <w:sz w:val="16"/>
        <w:szCs w:val="16"/>
        <w:lang w:val="ru-RU"/>
      </w:rPr>
    </w:pPr>
    <w:r>
      <w:rPr>
        <w:b/>
        <w:noProof/>
        <w:sz w:val="18"/>
        <w:szCs w:val="18"/>
        <w:lang w:val="bg-BG" w:eastAsia="bg-BG"/>
      </w:rPr>
      <w:drawing>
        <wp:inline distT="0" distB="0" distL="0" distR="0">
          <wp:extent cx="361950" cy="297180"/>
          <wp:effectExtent l="19050" t="0" r="0" b="0"/>
          <wp:docPr id="1" name="Картина 1" descr="Знаме на Република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Знаме на Република България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6C07">
      <w:rPr>
        <w:b/>
        <w:sz w:val="16"/>
        <w:szCs w:val="16"/>
        <w:lang w:val="ru-RU"/>
      </w:rPr>
      <w:t>ФИНАНСОВ МЕХАНИЗЪМ НА ЕВРОПЕЙСКОТО ИКОНОМИЧЕСКО ПРОСТРАНСТВО И</w:t>
    </w:r>
    <w:r w:rsidRPr="00226C07">
      <w:rPr>
        <w:b/>
        <w:noProof/>
        <w:sz w:val="16"/>
        <w:szCs w:val="16"/>
        <w:lang w:val="bg-BG" w:eastAsia="bg-BG"/>
      </w:rPr>
      <w:drawing>
        <wp:inline distT="0" distB="0" distL="0" distR="0">
          <wp:extent cx="742315" cy="297180"/>
          <wp:effectExtent l="19050" t="0" r="635" b="0"/>
          <wp:docPr id="2" name="Картина 2" descr="EEA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Grants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C07" w:rsidRPr="00226C07" w:rsidRDefault="00226C07" w:rsidP="00226C07">
    <w:pPr>
      <w:pStyle w:val="a5"/>
      <w:pBdr>
        <w:bottom w:val="double" w:sz="4" w:space="1" w:color="auto"/>
      </w:pBdr>
      <w:jc w:val="center"/>
      <w:rPr>
        <w:b/>
        <w:sz w:val="16"/>
        <w:szCs w:val="16"/>
        <w:lang w:val="ru-RU"/>
      </w:rPr>
    </w:pPr>
    <w:r w:rsidRPr="00226C07">
      <w:rPr>
        <w:b/>
        <w:sz w:val="16"/>
        <w:szCs w:val="16"/>
        <w:lang w:val="ru-RU"/>
      </w:rPr>
      <w:t xml:space="preserve"> НОРВЕЖКИ ФИНАНСОВ МЕХАНИЗЪМ 2009-2014 Г. </w:t>
    </w:r>
  </w:p>
  <w:p w:rsidR="00226C07" w:rsidRPr="00226C07" w:rsidRDefault="00226C07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62"/>
    <w:multiLevelType w:val="hybridMultilevel"/>
    <w:tmpl w:val="7BB0902C"/>
    <w:lvl w:ilvl="0" w:tplc="6504E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425B8"/>
    <w:multiLevelType w:val="hybridMultilevel"/>
    <w:tmpl w:val="E392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789B"/>
    <w:multiLevelType w:val="hybridMultilevel"/>
    <w:tmpl w:val="B23E6640"/>
    <w:lvl w:ilvl="0" w:tplc="72FA8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8F"/>
    <w:rsid w:val="0001168F"/>
    <w:rsid w:val="00012070"/>
    <w:rsid w:val="0001706F"/>
    <w:rsid w:val="00064E47"/>
    <w:rsid w:val="00066BA7"/>
    <w:rsid w:val="000764E4"/>
    <w:rsid w:val="00086D19"/>
    <w:rsid w:val="000955B0"/>
    <w:rsid w:val="000B098A"/>
    <w:rsid w:val="000B271E"/>
    <w:rsid w:val="000B6485"/>
    <w:rsid w:val="000C2EE6"/>
    <w:rsid w:val="000E1941"/>
    <w:rsid w:val="000E4330"/>
    <w:rsid w:val="00154C8F"/>
    <w:rsid w:val="00192A55"/>
    <w:rsid w:val="0019666E"/>
    <w:rsid w:val="001F5F5C"/>
    <w:rsid w:val="00206665"/>
    <w:rsid w:val="00226C07"/>
    <w:rsid w:val="002873CE"/>
    <w:rsid w:val="002A6A98"/>
    <w:rsid w:val="002B51AB"/>
    <w:rsid w:val="002B601C"/>
    <w:rsid w:val="002C1302"/>
    <w:rsid w:val="002E3C11"/>
    <w:rsid w:val="002F0724"/>
    <w:rsid w:val="002F1CD6"/>
    <w:rsid w:val="002F6EC7"/>
    <w:rsid w:val="00334C92"/>
    <w:rsid w:val="00335654"/>
    <w:rsid w:val="00356126"/>
    <w:rsid w:val="00356153"/>
    <w:rsid w:val="0036678C"/>
    <w:rsid w:val="00383F88"/>
    <w:rsid w:val="00386B86"/>
    <w:rsid w:val="003C7CE4"/>
    <w:rsid w:val="00402668"/>
    <w:rsid w:val="004963E1"/>
    <w:rsid w:val="004B6FAA"/>
    <w:rsid w:val="004E5FDC"/>
    <w:rsid w:val="004F5DDC"/>
    <w:rsid w:val="00513908"/>
    <w:rsid w:val="005279B1"/>
    <w:rsid w:val="00530E33"/>
    <w:rsid w:val="00567B25"/>
    <w:rsid w:val="00570964"/>
    <w:rsid w:val="005909E7"/>
    <w:rsid w:val="005B18E3"/>
    <w:rsid w:val="005F6D28"/>
    <w:rsid w:val="006117DD"/>
    <w:rsid w:val="00616653"/>
    <w:rsid w:val="00640FE9"/>
    <w:rsid w:val="00643202"/>
    <w:rsid w:val="00693272"/>
    <w:rsid w:val="006A57CE"/>
    <w:rsid w:val="006B6F00"/>
    <w:rsid w:val="007120CF"/>
    <w:rsid w:val="00713B68"/>
    <w:rsid w:val="00733276"/>
    <w:rsid w:val="0074351A"/>
    <w:rsid w:val="0077204C"/>
    <w:rsid w:val="007B1B4B"/>
    <w:rsid w:val="007B7682"/>
    <w:rsid w:val="007D0BF9"/>
    <w:rsid w:val="00804822"/>
    <w:rsid w:val="0084384C"/>
    <w:rsid w:val="00851D28"/>
    <w:rsid w:val="0085369B"/>
    <w:rsid w:val="0086782B"/>
    <w:rsid w:val="00872C17"/>
    <w:rsid w:val="008849B9"/>
    <w:rsid w:val="00891652"/>
    <w:rsid w:val="008A1489"/>
    <w:rsid w:val="008A4507"/>
    <w:rsid w:val="008B7F77"/>
    <w:rsid w:val="008C44E6"/>
    <w:rsid w:val="008F1ECF"/>
    <w:rsid w:val="008F20A9"/>
    <w:rsid w:val="009108B6"/>
    <w:rsid w:val="00944F86"/>
    <w:rsid w:val="009939E4"/>
    <w:rsid w:val="009B2855"/>
    <w:rsid w:val="009C0618"/>
    <w:rsid w:val="009C3F2E"/>
    <w:rsid w:val="009D6F70"/>
    <w:rsid w:val="009F24F9"/>
    <w:rsid w:val="009F5026"/>
    <w:rsid w:val="00A0620A"/>
    <w:rsid w:val="00A14ECC"/>
    <w:rsid w:val="00A374F7"/>
    <w:rsid w:val="00A41DB4"/>
    <w:rsid w:val="00A609A8"/>
    <w:rsid w:val="00A63667"/>
    <w:rsid w:val="00A970B0"/>
    <w:rsid w:val="00AB2FE1"/>
    <w:rsid w:val="00AB360A"/>
    <w:rsid w:val="00AC2B4F"/>
    <w:rsid w:val="00AD2612"/>
    <w:rsid w:val="00AF6A27"/>
    <w:rsid w:val="00B25A9F"/>
    <w:rsid w:val="00B566BD"/>
    <w:rsid w:val="00BA19CE"/>
    <w:rsid w:val="00BB5748"/>
    <w:rsid w:val="00BD361E"/>
    <w:rsid w:val="00C008CA"/>
    <w:rsid w:val="00C218BA"/>
    <w:rsid w:val="00C64E12"/>
    <w:rsid w:val="00C678B8"/>
    <w:rsid w:val="00C70950"/>
    <w:rsid w:val="00C72761"/>
    <w:rsid w:val="00C90F60"/>
    <w:rsid w:val="00CA1455"/>
    <w:rsid w:val="00CB667B"/>
    <w:rsid w:val="00CC3E7F"/>
    <w:rsid w:val="00CC496F"/>
    <w:rsid w:val="00CC7AA6"/>
    <w:rsid w:val="00CD345B"/>
    <w:rsid w:val="00CD6A33"/>
    <w:rsid w:val="00CE47A8"/>
    <w:rsid w:val="00CE73CA"/>
    <w:rsid w:val="00D83AC6"/>
    <w:rsid w:val="00DB4FA7"/>
    <w:rsid w:val="00DD0EAA"/>
    <w:rsid w:val="00DE2AD4"/>
    <w:rsid w:val="00DE3728"/>
    <w:rsid w:val="00DE71CF"/>
    <w:rsid w:val="00E11113"/>
    <w:rsid w:val="00E13B92"/>
    <w:rsid w:val="00E150E2"/>
    <w:rsid w:val="00E318BC"/>
    <w:rsid w:val="00E345CB"/>
    <w:rsid w:val="00E365B2"/>
    <w:rsid w:val="00E36ADB"/>
    <w:rsid w:val="00E547DA"/>
    <w:rsid w:val="00E76559"/>
    <w:rsid w:val="00E91658"/>
    <w:rsid w:val="00EA0EEE"/>
    <w:rsid w:val="00EA1DDD"/>
    <w:rsid w:val="00ED176A"/>
    <w:rsid w:val="00ED38DD"/>
    <w:rsid w:val="00EF0C61"/>
    <w:rsid w:val="00F2168B"/>
    <w:rsid w:val="00F23398"/>
    <w:rsid w:val="00F40FD2"/>
    <w:rsid w:val="00F640B2"/>
    <w:rsid w:val="00F817C3"/>
    <w:rsid w:val="00F94B1C"/>
    <w:rsid w:val="00FA124E"/>
    <w:rsid w:val="00FA32C5"/>
    <w:rsid w:val="00FA4F2C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2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0CF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Title"/>
    <w:basedOn w:val="a"/>
    <w:next w:val="a"/>
    <w:link w:val="aa"/>
    <w:qFormat/>
    <w:rsid w:val="00226C07"/>
    <w:pPr>
      <w:snapToGrid w:val="0"/>
      <w:spacing w:after="480"/>
      <w:jc w:val="center"/>
    </w:pPr>
    <w:rPr>
      <w:b/>
      <w:sz w:val="48"/>
      <w:szCs w:val="20"/>
    </w:rPr>
  </w:style>
  <w:style w:type="character" w:customStyle="1" w:styleId="aa">
    <w:name w:val="Заглавие Знак"/>
    <w:basedOn w:val="a0"/>
    <w:link w:val="a9"/>
    <w:rsid w:val="00226C07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26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26C0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2B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0CF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26C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C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226C07"/>
    <w:pPr>
      <w:snapToGrid w:val="0"/>
      <w:spacing w:after="480"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26C07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-byal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-byala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pb-bya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07eeagrants.bg/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arliament.bg/images/flag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eeagrants.org/var/eeagrants/storage/images/testing-goes-here/logo-350/30261-1-eng-GB/logo-35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02EE-AF6F-4D77-8F53-85EAD89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Sherbetova</dc:creator>
  <cp:lastModifiedBy>pc69967</cp:lastModifiedBy>
  <cp:revision>2</cp:revision>
  <cp:lastPrinted>2016-07-21T12:20:00Z</cp:lastPrinted>
  <dcterms:created xsi:type="dcterms:W3CDTF">2016-07-21T12:20:00Z</dcterms:created>
  <dcterms:modified xsi:type="dcterms:W3CDTF">2016-07-21T12:20:00Z</dcterms:modified>
</cp:coreProperties>
</file>